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jc w:val="center"/>
        <w:rPr>
          <w:rFonts w:ascii="Times New Roman" w:hAnsi="Times New Roman" w:cs="Times New Roman"/>
          <w:b/>
          <w:sz w:val="24"/>
          <w:szCs w:val="24"/>
        </w:rPr>
      </w:pPr>
    </w:p>
    <w:p w:rsidR="00CB2AE8"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Changing Dynamics and Students’ Perceptions of Online Higher Education</w:t>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 xml:space="preserve">Student’s Name </w:t>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 xml:space="preserve">Instructor’s Name </w:t>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 xml:space="preserve">Date </w:t>
      </w: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hAnsi="Times New Roman" w:cs="Times New Roman"/>
          <w:b/>
          <w:sz w:val="24"/>
          <w:szCs w:val="24"/>
        </w:rPr>
      </w:pPr>
    </w:p>
    <w:p w:rsidR="00CB2AE8" w:rsidRPr="00FB78E2" w:rsidRDefault="00CB2AE8" w:rsidP="00CB2AE8">
      <w:pPr>
        <w:spacing w:line="480" w:lineRule="auto"/>
        <w:rPr>
          <w:rFonts w:ascii="Times New Roman" w:eastAsia="Calibri" w:hAnsi="Times New Roman" w:cs="Times New Roman"/>
          <w:bCs/>
          <w:color w:val="000000"/>
          <w:sz w:val="24"/>
          <w:szCs w:val="24"/>
          <w:u w:color="000000"/>
        </w:rPr>
      </w:pPr>
      <w:r w:rsidRPr="00FB78E2">
        <w:rPr>
          <w:rFonts w:ascii="Times New Roman" w:hAnsi="Times New Roman" w:cs="Times New Roman"/>
          <w:bCs/>
          <w:sz w:val="24"/>
          <w:szCs w:val="24"/>
        </w:rPr>
        <w:br w:type="page"/>
      </w:r>
    </w:p>
    <w:p w:rsidR="00CB2AE8" w:rsidRPr="00FB78E2" w:rsidRDefault="00CB2AE8" w:rsidP="00CB2AE8">
      <w:pPr>
        <w:pStyle w:val="Body"/>
        <w:spacing w:line="480" w:lineRule="auto"/>
        <w:jc w:val="center"/>
        <w:rPr>
          <w:rFonts w:ascii="Times New Roman" w:eastAsia="Times New Roman" w:hAnsi="Times New Roman" w:cs="Times New Roman"/>
          <w:bCs/>
          <w:sz w:val="24"/>
          <w:szCs w:val="24"/>
        </w:rPr>
      </w:pPr>
      <w:r w:rsidRPr="00FB78E2">
        <w:rPr>
          <w:rFonts w:ascii="Times New Roman" w:hAnsi="Times New Roman" w:cs="Times New Roman"/>
          <w:bCs/>
          <w:sz w:val="24"/>
          <w:szCs w:val="24"/>
        </w:rPr>
        <w:lastRenderedPageBreak/>
        <w:t>Changing Dynamics and Students’ Perceptions of Online Higher Education</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Chapter 3: Quantitative Research Methodology</w:t>
      </w:r>
      <w:r w:rsidR="00176716">
        <w:rPr>
          <w:rFonts w:ascii="Times New Roman" w:hAnsi="Times New Roman" w:cs="Times New Roman"/>
          <w:b/>
          <w:sz w:val="24"/>
          <w:szCs w:val="24"/>
        </w:rPr>
        <w:t xml:space="preserve"> P</w:t>
      </w:r>
      <w:bookmarkStart w:id="0" w:name="_GoBack"/>
      <w:bookmarkEnd w:id="0"/>
      <w:r w:rsidR="00176716">
        <w:rPr>
          <w:rFonts w:ascii="Times New Roman" w:hAnsi="Times New Roman" w:cs="Times New Roman"/>
          <w:b/>
          <w:sz w:val="24"/>
          <w:szCs w:val="24"/>
        </w:rPr>
        <w:t>roposal</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literature review in Chapter 2 on students’ perceptions of online social work education clearly discussed the significance and importance of online programs in higher education. These two fields, the field of student’s perceptions of online social work education and online programs in higher education covered in Chapter 1, which give the underlying basis applied in the research methodology for this dissertation. These two crucial fields have provided the research breadth and depth, as well as bringing shape to the design of th</w:t>
      </w:r>
      <w:r>
        <w:rPr>
          <w:rFonts w:ascii="Times New Roman" w:hAnsi="Times New Roman" w:cs="Times New Roman"/>
          <w:sz w:val="24"/>
          <w:szCs w:val="24"/>
        </w:rPr>
        <w:t>is research. The essence of the</w:t>
      </w:r>
      <w:r w:rsidRPr="00FB78E2">
        <w:rPr>
          <w:rFonts w:ascii="Times New Roman" w:hAnsi="Times New Roman" w:cs="Times New Roman"/>
          <w:sz w:val="24"/>
          <w:szCs w:val="24"/>
        </w:rPr>
        <w:t xml:space="preserve"> chapter </w:t>
      </w:r>
      <w:r w:rsidR="00306351">
        <w:rPr>
          <w:rFonts w:ascii="Times New Roman" w:hAnsi="Times New Roman" w:cs="Times New Roman"/>
          <w:sz w:val="24"/>
          <w:szCs w:val="24"/>
        </w:rPr>
        <w:t>will be to</w:t>
      </w:r>
      <w:r w:rsidRPr="00FB78E2">
        <w:rPr>
          <w:rFonts w:ascii="Times New Roman" w:hAnsi="Times New Roman" w:cs="Times New Roman"/>
          <w:sz w:val="24"/>
          <w:szCs w:val="24"/>
        </w:rPr>
        <w:t xml:space="preserve"> elaborate on the research methods comprehensively in addition to the methodology </w:t>
      </w:r>
      <w:r w:rsidR="00306351">
        <w:rPr>
          <w:rFonts w:ascii="Times New Roman" w:hAnsi="Times New Roman" w:cs="Times New Roman"/>
          <w:sz w:val="24"/>
          <w:szCs w:val="24"/>
        </w:rPr>
        <w:t xml:space="preserve">that will be </w:t>
      </w:r>
      <w:r w:rsidRPr="00FB78E2">
        <w:rPr>
          <w:rFonts w:ascii="Times New Roman" w:hAnsi="Times New Roman" w:cs="Times New Roman"/>
          <w:sz w:val="24"/>
          <w:szCs w:val="24"/>
        </w:rPr>
        <w:t xml:space="preserve">executed for this study. According to </w:t>
      </w:r>
      <w:r w:rsidRPr="00FB78E2">
        <w:rPr>
          <w:rFonts w:ascii="Times New Roman" w:hAnsi="Times New Roman" w:cs="Times New Roman"/>
          <w:color w:val="222222"/>
          <w:sz w:val="24"/>
          <w:szCs w:val="24"/>
          <w:shd w:val="clear" w:color="auto" w:fill="FFFFFF"/>
        </w:rPr>
        <w:t xml:space="preserve">McCusker &amp; Gunaydin (2015), </w:t>
      </w:r>
      <w:r w:rsidRPr="00FB78E2">
        <w:rPr>
          <w:rFonts w:ascii="Times New Roman" w:hAnsi="Times New Roman" w:cs="Times New Roman"/>
          <w:sz w:val="24"/>
          <w:szCs w:val="24"/>
        </w:rPr>
        <w:t>research methodology refers to the procedure employed in the collection of data and information which is use</w:t>
      </w:r>
      <w:r w:rsidR="00306351">
        <w:rPr>
          <w:rFonts w:ascii="Times New Roman" w:hAnsi="Times New Roman" w:cs="Times New Roman"/>
          <w:sz w:val="24"/>
          <w:szCs w:val="24"/>
        </w:rPr>
        <w:t>d</w:t>
      </w:r>
      <w:r w:rsidRPr="00FB78E2">
        <w:rPr>
          <w:rFonts w:ascii="Times New Roman" w:hAnsi="Times New Roman" w:cs="Times New Roman"/>
          <w:sz w:val="24"/>
          <w:szCs w:val="24"/>
        </w:rPr>
        <w:t xml:space="preserve"> in decision making in businesses. This chapter</w:t>
      </w:r>
      <w:r w:rsidR="00306351">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explore the methods and procedures</w:t>
      </w:r>
      <w:r w:rsidR="00306351">
        <w:rPr>
          <w:rFonts w:ascii="Times New Roman" w:hAnsi="Times New Roman" w:cs="Times New Roman"/>
          <w:sz w:val="24"/>
          <w:szCs w:val="24"/>
        </w:rPr>
        <w:t xml:space="preserve"> that will be</w:t>
      </w:r>
      <w:r w:rsidRPr="00FB78E2">
        <w:rPr>
          <w:rFonts w:ascii="Times New Roman" w:hAnsi="Times New Roman" w:cs="Times New Roman"/>
          <w:sz w:val="24"/>
          <w:szCs w:val="24"/>
        </w:rPr>
        <w:t xml:space="preserve"> used such as research design, research questions, and sample population. Additionally, instrumentation, the conceptual framework, and presentation of data collection methods </w:t>
      </w:r>
      <w:r w:rsidR="00306351">
        <w:rPr>
          <w:rFonts w:ascii="Times New Roman" w:hAnsi="Times New Roman" w:cs="Times New Roman"/>
          <w:sz w:val="24"/>
          <w:szCs w:val="24"/>
        </w:rPr>
        <w:t>will also be discussed</w:t>
      </w:r>
      <w:r w:rsidRPr="00FB78E2">
        <w:rPr>
          <w:rFonts w:ascii="Times New Roman" w:hAnsi="Times New Roman" w:cs="Times New Roman"/>
          <w:sz w:val="24"/>
          <w:szCs w:val="24"/>
        </w:rPr>
        <w:t xml:space="preserve">.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Finally, the chapter </w:t>
      </w:r>
      <w:r w:rsidR="00306351">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tackle the data analysis of this research. The study </w:t>
      </w:r>
      <w:r w:rsidR="00306351">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aim to address three research queries: what significances exist from the context of professional online workers on the perceptions of educators concerning the influence towards distance learning, especially higher education? What implication does the procedure of online learning have regarding the influence posed by the need for higher education in society? And what is the public perception regarding the higher education programs offered online? The research questions </w:t>
      </w:r>
      <w:r w:rsidR="00306351">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address the information that </w:t>
      </w:r>
      <w:r w:rsidR="00306351">
        <w:rPr>
          <w:rFonts w:ascii="Times New Roman" w:hAnsi="Times New Roman" w:cs="Times New Roman"/>
          <w:sz w:val="24"/>
          <w:szCs w:val="24"/>
        </w:rPr>
        <w:t>will be</w:t>
      </w:r>
      <w:r w:rsidRPr="00FB78E2">
        <w:rPr>
          <w:rFonts w:ascii="Times New Roman" w:hAnsi="Times New Roman" w:cs="Times New Roman"/>
          <w:sz w:val="24"/>
          <w:szCs w:val="24"/>
        </w:rPr>
        <w:t xml:space="preserve"> assembled using a survey</w:t>
      </w:r>
      <w:r w:rsidR="00306351">
        <w:rPr>
          <w:rFonts w:ascii="Times New Roman" w:hAnsi="Times New Roman" w:cs="Times New Roman"/>
          <w:sz w:val="24"/>
          <w:szCs w:val="24"/>
        </w:rPr>
        <w:t xml:space="preserve"> strategy</w:t>
      </w:r>
      <w:r w:rsidRPr="00FB78E2">
        <w:rPr>
          <w:rFonts w:ascii="Times New Roman" w:hAnsi="Times New Roman" w:cs="Times New Roman"/>
          <w:sz w:val="24"/>
          <w:szCs w:val="24"/>
        </w:rPr>
        <w:t xml:space="preserve">. </w:t>
      </w:r>
      <w:r w:rsidR="00494230">
        <w:rPr>
          <w:rFonts w:ascii="Times New Roman" w:hAnsi="Times New Roman" w:cs="Times New Roman"/>
          <w:sz w:val="24"/>
          <w:szCs w:val="24"/>
        </w:rPr>
        <w:t>The</w:t>
      </w:r>
      <w:r w:rsidR="00306351">
        <w:rPr>
          <w:rFonts w:ascii="Times New Roman" w:hAnsi="Times New Roman" w:cs="Times New Roman"/>
          <w:sz w:val="24"/>
          <w:szCs w:val="24"/>
        </w:rPr>
        <w:t xml:space="preserve"> population sample </w:t>
      </w:r>
      <w:r w:rsidR="00306351">
        <w:rPr>
          <w:rFonts w:ascii="Times New Roman" w:hAnsi="Times New Roman" w:cs="Times New Roman"/>
          <w:sz w:val="24"/>
          <w:szCs w:val="24"/>
        </w:rPr>
        <w:lastRenderedPageBreak/>
        <w:t>that will be chosen will lead to collection of accurate data</w:t>
      </w:r>
      <w:r w:rsidR="00494230">
        <w:rPr>
          <w:rFonts w:ascii="Times New Roman" w:hAnsi="Times New Roman" w:cs="Times New Roman"/>
          <w:sz w:val="24"/>
          <w:szCs w:val="24"/>
        </w:rPr>
        <w:t xml:space="preserve">. </w:t>
      </w:r>
      <w:r w:rsidRPr="00FB78E2">
        <w:rPr>
          <w:rFonts w:ascii="Times New Roman" w:hAnsi="Times New Roman" w:cs="Times New Roman"/>
          <w:sz w:val="24"/>
          <w:szCs w:val="24"/>
        </w:rPr>
        <w:t xml:space="preserve">The research in this study </w:t>
      </w:r>
      <w:r w:rsidR="00306351">
        <w:rPr>
          <w:rFonts w:ascii="Times New Roman" w:hAnsi="Times New Roman" w:cs="Times New Roman"/>
          <w:sz w:val="24"/>
          <w:szCs w:val="24"/>
        </w:rPr>
        <w:t xml:space="preserve">will </w:t>
      </w:r>
      <w:r w:rsidRPr="00FB78E2">
        <w:rPr>
          <w:rFonts w:ascii="Times New Roman" w:hAnsi="Times New Roman" w:cs="Times New Roman"/>
          <w:sz w:val="24"/>
          <w:szCs w:val="24"/>
        </w:rPr>
        <w:t>also respond to the analysis of the data according to stakeholders’ perceptions.</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Nature of the Research</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This study </w:t>
      </w:r>
      <w:r w:rsidR="00306351">
        <w:rPr>
          <w:rFonts w:ascii="Times New Roman" w:hAnsi="Times New Roman" w:cs="Times New Roman"/>
          <w:sz w:val="24"/>
          <w:szCs w:val="24"/>
        </w:rPr>
        <w:t>will be</w:t>
      </w:r>
      <w:r w:rsidRPr="00FB78E2">
        <w:rPr>
          <w:rFonts w:ascii="Times New Roman" w:hAnsi="Times New Roman" w:cs="Times New Roman"/>
          <w:sz w:val="24"/>
          <w:szCs w:val="24"/>
        </w:rPr>
        <w:t xml:space="preserve"> quantitative in nature where the changes in particular elements that are known to impact the success of online studies in higher education</w:t>
      </w:r>
      <w:r w:rsidR="00306351">
        <w:rPr>
          <w:rFonts w:ascii="Times New Roman" w:hAnsi="Times New Roman" w:cs="Times New Roman"/>
          <w:sz w:val="24"/>
          <w:szCs w:val="24"/>
        </w:rPr>
        <w:t xml:space="preserve"> will be addressed</w:t>
      </w:r>
      <w:r w:rsidRPr="00FB78E2">
        <w:rPr>
          <w:rFonts w:ascii="Times New Roman" w:hAnsi="Times New Roman" w:cs="Times New Roman"/>
          <w:sz w:val="24"/>
          <w:szCs w:val="24"/>
        </w:rPr>
        <w:t xml:space="preserve">. A scale of social integration was </w:t>
      </w:r>
      <w:r w:rsidR="00306351">
        <w:rPr>
          <w:rFonts w:ascii="Times New Roman" w:hAnsi="Times New Roman" w:cs="Times New Roman"/>
          <w:sz w:val="24"/>
          <w:szCs w:val="24"/>
        </w:rPr>
        <w:t xml:space="preserve">will be </w:t>
      </w:r>
      <w:r w:rsidRPr="00FB78E2">
        <w:rPr>
          <w:rFonts w:ascii="Times New Roman" w:hAnsi="Times New Roman" w:cs="Times New Roman"/>
          <w:sz w:val="24"/>
          <w:szCs w:val="24"/>
        </w:rPr>
        <w:t>implemented using three subscales namely sense of belonging, old friends and relationship with professional online social workers.</w:t>
      </w:r>
      <w:r w:rsidR="00494230">
        <w:rPr>
          <w:rFonts w:ascii="Times New Roman" w:hAnsi="Times New Roman" w:cs="Times New Roman"/>
          <w:sz w:val="24"/>
          <w:szCs w:val="24"/>
        </w:rPr>
        <w:t xml:space="preserve"> </w:t>
      </w:r>
      <w:r w:rsidR="00494230" w:rsidRPr="00FB78E2">
        <w:rPr>
          <w:rFonts w:ascii="Times New Roman" w:hAnsi="Times New Roman" w:cs="Times New Roman"/>
          <w:sz w:val="24"/>
          <w:szCs w:val="24"/>
        </w:rPr>
        <w:t xml:space="preserve">It </w:t>
      </w:r>
      <w:r w:rsidR="00A76BB5">
        <w:rPr>
          <w:rFonts w:ascii="Times New Roman" w:hAnsi="Times New Roman" w:cs="Times New Roman"/>
          <w:sz w:val="24"/>
          <w:szCs w:val="24"/>
        </w:rPr>
        <w:t>will be</w:t>
      </w:r>
      <w:r w:rsidR="00494230" w:rsidRPr="00FB78E2">
        <w:rPr>
          <w:rFonts w:ascii="Times New Roman" w:hAnsi="Times New Roman" w:cs="Times New Roman"/>
          <w:sz w:val="24"/>
          <w:szCs w:val="24"/>
        </w:rPr>
        <w:t xml:space="preserve"> easy to collect data from the survey because seminars w</w:t>
      </w:r>
      <w:r w:rsidR="00A76BB5">
        <w:rPr>
          <w:rFonts w:ascii="Times New Roman" w:hAnsi="Times New Roman" w:cs="Times New Roman"/>
          <w:sz w:val="24"/>
          <w:szCs w:val="24"/>
        </w:rPr>
        <w:t>ill be</w:t>
      </w:r>
      <w:r w:rsidR="00494230" w:rsidRPr="00FB78E2">
        <w:rPr>
          <w:rFonts w:ascii="Times New Roman" w:hAnsi="Times New Roman" w:cs="Times New Roman"/>
          <w:sz w:val="24"/>
          <w:szCs w:val="24"/>
        </w:rPr>
        <w:t xml:space="preserve"> conducted through the department of education. </w:t>
      </w:r>
      <w:r w:rsidR="00494230" w:rsidRPr="00494230">
        <w:rPr>
          <w:rFonts w:ascii="Times New Roman" w:hAnsi="Times New Roman" w:cs="Times New Roman"/>
          <w:sz w:val="24"/>
          <w:szCs w:val="24"/>
        </w:rPr>
        <w:t xml:space="preserve"> </w:t>
      </w:r>
      <w:r w:rsidR="00494230" w:rsidRPr="00FB78E2">
        <w:rPr>
          <w:rFonts w:ascii="Times New Roman" w:hAnsi="Times New Roman" w:cs="Times New Roman"/>
          <w:sz w:val="24"/>
          <w:szCs w:val="24"/>
        </w:rPr>
        <w:t xml:space="preserve">The data </w:t>
      </w:r>
      <w:r w:rsidR="00A76BB5">
        <w:rPr>
          <w:rFonts w:ascii="Times New Roman" w:hAnsi="Times New Roman" w:cs="Times New Roman"/>
          <w:sz w:val="24"/>
          <w:szCs w:val="24"/>
        </w:rPr>
        <w:t>will be</w:t>
      </w:r>
      <w:r w:rsidR="00494230" w:rsidRPr="00FB78E2">
        <w:rPr>
          <w:rFonts w:ascii="Times New Roman" w:hAnsi="Times New Roman" w:cs="Times New Roman"/>
          <w:sz w:val="24"/>
          <w:szCs w:val="24"/>
        </w:rPr>
        <w:t xml:space="preserve"> obtained through the process taught to 10 colleges and universities that </w:t>
      </w:r>
      <w:r w:rsidR="00A76BB5">
        <w:rPr>
          <w:rFonts w:ascii="Times New Roman" w:hAnsi="Times New Roman" w:cs="Times New Roman"/>
          <w:sz w:val="24"/>
          <w:szCs w:val="24"/>
        </w:rPr>
        <w:t xml:space="preserve">will </w:t>
      </w:r>
      <w:r w:rsidR="00494230" w:rsidRPr="00FB78E2">
        <w:rPr>
          <w:rFonts w:ascii="Times New Roman" w:hAnsi="Times New Roman" w:cs="Times New Roman"/>
          <w:sz w:val="24"/>
          <w:szCs w:val="24"/>
        </w:rPr>
        <w:t xml:space="preserve">participate in the survey. </w:t>
      </w:r>
      <w:r w:rsidRPr="00FB78E2">
        <w:rPr>
          <w:rFonts w:ascii="Times New Roman" w:hAnsi="Times New Roman" w:cs="Times New Roman"/>
          <w:sz w:val="24"/>
          <w:szCs w:val="24"/>
        </w:rPr>
        <w:t xml:space="preserve"> The research questions aforementioned </w:t>
      </w:r>
      <w:r w:rsidR="00A76BB5">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facilitate a comparison between variables under study. In this case, the variables </w:t>
      </w:r>
      <w:r w:rsidR="00A76BB5">
        <w:rPr>
          <w:rFonts w:ascii="Times New Roman" w:hAnsi="Times New Roman" w:cs="Times New Roman"/>
          <w:sz w:val="24"/>
          <w:szCs w:val="24"/>
        </w:rPr>
        <w:t xml:space="preserve">will be </w:t>
      </w:r>
      <w:r w:rsidRPr="00FB78E2">
        <w:rPr>
          <w:rFonts w:ascii="Times New Roman" w:hAnsi="Times New Roman" w:cs="Times New Roman"/>
          <w:sz w:val="24"/>
          <w:szCs w:val="24"/>
        </w:rPr>
        <w:t xml:space="preserve">online higher education and prevalence of social work education. Furthermore, the question </w:t>
      </w:r>
      <w:r w:rsidR="00A76BB5">
        <w:rPr>
          <w:rFonts w:ascii="Times New Roman" w:hAnsi="Times New Roman" w:cs="Times New Roman"/>
          <w:sz w:val="24"/>
          <w:szCs w:val="24"/>
        </w:rPr>
        <w:t xml:space="preserve">will </w:t>
      </w:r>
      <w:r w:rsidRPr="00FB78E2">
        <w:rPr>
          <w:rFonts w:ascii="Times New Roman" w:hAnsi="Times New Roman" w:cs="Times New Roman"/>
          <w:sz w:val="24"/>
          <w:szCs w:val="24"/>
        </w:rPr>
        <w:t>assist in finding the relationship between these two integral variables of learning. Thus, the nature of his study is</w:t>
      </w:r>
      <w:r w:rsidR="00A76BB5">
        <w:rPr>
          <w:rFonts w:ascii="Times New Roman" w:hAnsi="Times New Roman" w:cs="Times New Roman"/>
          <w:sz w:val="24"/>
          <w:szCs w:val="24"/>
        </w:rPr>
        <w:t xml:space="preserve"> will be</w:t>
      </w:r>
      <w:r w:rsidRPr="00FB78E2">
        <w:rPr>
          <w:rFonts w:ascii="Times New Roman" w:hAnsi="Times New Roman" w:cs="Times New Roman"/>
          <w:sz w:val="24"/>
          <w:szCs w:val="24"/>
        </w:rPr>
        <w:t xml:space="preserve"> a quantitative inquiry. The primary concern of this study is </w:t>
      </w:r>
      <w:r w:rsidR="00A76BB5">
        <w:rPr>
          <w:rFonts w:ascii="Times New Roman" w:hAnsi="Times New Roman" w:cs="Times New Roman"/>
          <w:sz w:val="24"/>
          <w:szCs w:val="24"/>
        </w:rPr>
        <w:t>will be to</w:t>
      </w:r>
      <w:r w:rsidRPr="00FB78E2">
        <w:rPr>
          <w:rFonts w:ascii="Times New Roman" w:hAnsi="Times New Roman" w:cs="Times New Roman"/>
          <w:sz w:val="24"/>
          <w:szCs w:val="24"/>
        </w:rPr>
        <w:t xml:space="preserve"> explore the scope to which online education, especially in higher education, is accepted and recognized among the sample </w:t>
      </w:r>
      <w:r w:rsidR="00A76BB5">
        <w:rPr>
          <w:rFonts w:ascii="Times New Roman" w:hAnsi="Times New Roman" w:cs="Times New Roman"/>
          <w:sz w:val="24"/>
          <w:szCs w:val="24"/>
        </w:rPr>
        <w:t>that will be chosen for</w:t>
      </w:r>
      <w:r w:rsidRPr="00FB78E2">
        <w:rPr>
          <w:rFonts w:ascii="Times New Roman" w:hAnsi="Times New Roman" w:cs="Times New Roman"/>
          <w:sz w:val="24"/>
          <w:szCs w:val="24"/>
        </w:rPr>
        <w:t xml:space="preserve"> the study.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Research Design</w:t>
      </w:r>
    </w:p>
    <w:p w:rsidR="00CB2AE8" w:rsidRPr="00FB78E2" w:rsidRDefault="00CB2AE8" w:rsidP="00CB2AE8">
      <w:pPr>
        <w:spacing w:line="480" w:lineRule="auto"/>
        <w:rPr>
          <w:rFonts w:ascii="Times New Roman" w:hAnsi="Times New Roman" w:cs="Times New Roman"/>
          <w:sz w:val="24"/>
          <w:szCs w:val="24"/>
        </w:rPr>
      </w:pPr>
      <w:r>
        <w:rPr>
          <w:rFonts w:ascii="Times New Roman" w:hAnsi="Times New Roman" w:cs="Times New Roman"/>
          <w:sz w:val="24"/>
          <w:szCs w:val="24"/>
        </w:rPr>
        <w:tab/>
      </w:r>
      <w:r w:rsidRPr="00FB78E2">
        <w:rPr>
          <w:rFonts w:ascii="Times New Roman" w:hAnsi="Times New Roman" w:cs="Times New Roman"/>
          <w:sz w:val="24"/>
          <w:szCs w:val="24"/>
        </w:rPr>
        <w:t>The</w:t>
      </w:r>
      <w:r>
        <w:rPr>
          <w:rFonts w:ascii="Times New Roman" w:hAnsi="Times New Roman" w:cs="Times New Roman"/>
          <w:sz w:val="24"/>
          <w:szCs w:val="24"/>
        </w:rPr>
        <w:t xml:space="preserve"> research design </w:t>
      </w:r>
      <w:r w:rsidR="00A76BB5">
        <w:rPr>
          <w:rFonts w:ascii="Times New Roman" w:hAnsi="Times New Roman" w:cs="Times New Roman"/>
          <w:sz w:val="24"/>
          <w:szCs w:val="24"/>
        </w:rPr>
        <w:t xml:space="preserve">that will be </w:t>
      </w:r>
      <w:r>
        <w:rPr>
          <w:rFonts w:ascii="Times New Roman" w:hAnsi="Times New Roman" w:cs="Times New Roman"/>
          <w:sz w:val="24"/>
          <w:szCs w:val="24"/>
        </w:rPr>
        <w:t>applied in the</w:t>
      </w:r>
      <w:r w:rsidRPr="00FB78E2">
        <w:rPr>
          <w:rFonts w:ascii="Times New Roman" w:hAnsi="Times New Roman" w:cs="Times New Roman"/>
          <w:sz w:val="24"/>
          <w:szCs w:val="24"/>
        </w:rPr>
        <w:t xml:space="preserve"> study </w:t>
      </w:r>
      <w:r w:rsidR="00A76BB5">
        <w:rPr>
          <w:rFonts w:ascii="Times New Roman" w:hAnsi="Times New Roman" w:cs="Times New Roman"/>
          <w:sz w:val="24"/>
          <w:szCs w:val="24"/>
        </w:rPr>
        <w:t>will be</w:t>
      </w:r>
      <w:r w:rsidRPr="00FB78E2">
        <w:rPr>
          <w:rFonts w:ascii="Times New Roman" w:hAnsi="Times New Roman" w:cs="Times New Roman"/>
          <w:sz w:val="24"/>
          <w:szCs w:val="24"/>
        </w:rPr>
        <w:t xml:space="preserve"> a survey design. The survey w</w:t>
      </w:r>
      <w:r w:rsidR="00A76BB5">
        <w:rPr>
          <w:rFonts w:ascii="Times New Roman" w:hAnsi="Times New Roman" w:cs="Times New Roman"/>
          <w:sz w:val="24"/>
          <w:szCs w:val="24"/>
        </w:rPr>
        <w:t>ill be</w:t>
      </w:r>
      <w:r w:rsidRPr="00FB78E2">
        <w:rPr>
          <w:rFonts w:ascii="Times New Roman" w:hAnsi="Times New Roman" w:cs="Times New Roman"/>
          <w:sz w:val="24"/>
          <w:szCs w:val="24"/>
        </w:rPr>
        <w:t xml:space="preserve"> the only option that c</w:t>
      </w:r>
      <w:r w:rsidR="00A76BB5">
        <w:rPr>
          <w:rFonts w:ascii="Times New Roman" w:hAnsi="Times New Roman" w:cs="Times New Roman"/>
          <w:sz w:val="24"/>
          <w:szCs w:val="24"/>
        </w:rPr>
        <w:t>an</w:t>
      </w:r>
      <w:r w:rsidRPr="00FB78E2">
        <w:rPr>
          <w:rFonts w:ascii="Times New Roman" w:hAnsi="Times New Roman" w:cs="Times New Roman"/>
          <w:sz w:val="24"/>
          <w:szCs w:val="24"/>
        </w:rPr>
        <w:t xml:space="preserve"> lead to getting the most genuine and up to date data in line with the topic of research. Furthermore, the survey </w:t>
      </w:r>
      <w:r w:rsidR="00A76BB5">
        <w:rPr>
          <w:rFonts w:ascii="Times New Roman" w:hAnsi="Times New Roman" w:cs="Times New Roman"/>
          <w:sz w:val="24"/>
          <w:szCs w:val="24"/>
        </w:rPr>
        <w:t>will be</w:t>
      </w:r>
      <w:r w:rsidRPr="00FB78E2">
        <w:rPr>
          <w:rFonts w:ascii="Times New Roman" w:hAnsi="Times New Roman" w:cs="Times New Roman"/>
          <w:sz w:val="24"/>
          <w:szCs w:val="24"/>
        </w:rPr>
        <w:t xml:space="preserve"> the only viable design for this study because it is regarded as dependable and flexible, which is contrary to other research strategies (</w:t>
      </w:r>
      <w:r w:rsidRPr="00FB78E2">
        <w:rPr>
          <w:rFonts w:ascii="Times New Roman" w:hAnsi="Times New Roman" w:cs="Times New Roman"/>
          <w:color w:val="222222"/>
          <w:sz w:val="24"/>
          <w:szCs w:val="24"/>
          <w:shd w:val="clear" w:color="auto" w:fill="FFFFFF"/>
        </w:rPr>
        <w:t>Antwi &amp; Hamza, 2015)</w:t>
      </w:r>
      <w:r w:rsidRPr="00FB78E2">
        <w:rPr>
          <w:rFonts w:ascii="Times New Roman" w:hAnsi="Times New Roman" w:cs="Times New Roman"/>
          <w:sz w:val="24"/>
          <w:szCs w:val="24"/>
        </w:rPr>
        <w:t>. The survey w</w:t>
      </w:r>
      <w:r w:rsidR="00A76BB5">
        <w:rPr>
          <w:rFonts w:ascii="Times New Roman" w:hAnsi="Times New Roman" w:cs="Times New Roman"/>
          <w:sz w:val="24"/>
          <w:szCs w:val="24"/>
        </w:rPr>
        <w:t>ill be</w:t>
      </w:r>
      <w:r w:rsidRPr="00FB78E2">
        <w:rPr>
          <w:rFonts w:ascii="Times New Roman" w:hAnsi="Times New Roman" w:cs="Times New Roman"/>
          <w:sz w:val="24"/>
          <w:szCs w:val="24"/>
        </w:rPr>
        <w:t xml:space="preserve"> achieved via use of descriptive rating, the standard </w:t>
      </w:r>
      <w:r w:rsidRPr="00FB78E2">
        <w:rPr>
          <w:rFonts w:ascii="Times New Roman" w:hAnsi="Times New Roman" w:cs="Times New Roman"/>
          <w:sz w:val="24"/>
          <w:szCs w:val="24"/>
        </w:rPr>
        <w:lastRenderedPageBreak/>
        <w:t xml:space="preserve">inventory assessment (SIA), and Like-type data survey </w:t>
      </w:r>
      <w:r w:rsidR="00A76BB5">
        <w:rPr>
          <w:rFonts w:ascii="Times New Roman" w:hAnsi="Times New Roman" w:cs="Times New Roman"/>
          <w:sz w:val="24"/>
          <w:szCs w:val="24"/>
        </w:rPr>
        <w:t xml:space="preserve">which will be </w:t>
      </w:r>
      <w:r w:rsidRPr="00FB78E2">
        <w:rPr>
          <w:rFonts w:ascii="Times New Roman" w:hAnsi="Times New Roman" w:cs="Times New Roman"/>
          <w:sz w:val="24"/>
          <w:szCs w:val="24"/>
        </w:rPr>
        <w:t>given by key stakeholders</w:t>
      </w:r>
      <w:r w:rsidR="00A76BB5">
        <w:rPr>
          <w:rFonts w:ascii="Times New Roman" w:hAnsi="Times New Roman" w:cs="Times New Roman"/>
          <w:sz w:val="24"/>
          <w:szCs w:val="24"/>
        </w:rPr>
        <w:t>.</w:t>
      </w:r>
      <w:r w:rsidRPr="00FB78E2">
        <w:rPr>
          <w:rFonts w:ascii="Times New Roman" w:hAnsi="Times New Roman" w:cs="Times New Roman"/>
          <w:sz w:val="24"/>
          <w:szCs w:val="24"/>
        </w:rPr>
        <w:t xml:space="preserve"> </w:t>
      </w:r>
      <w:r w:rsidR="00A76BB5">
        <w:rPr>
          <w:rFonts w:ascii="Times New Roman" w:hAnsi="Times New Roman" w:cs="Times New Roman"/>
          <w:sz w:val="24"/>
          <w:szCs w:val="24"/>
        </w:rPr>
        <w:t>This equipment will facilitate the</w:t>
      </w:r>
      <w:r w:rsidRPr="00FB78E2">
        <w:rPr>
          <w:rFonts w:ascii="Times New Roman" w:hAnsi="Times New Roman" w:cs="Times New Roman"/>
          <w:sz w:val="24"/>
          <w:szCs w:val="24"/>
        </w:rPr>
        <w:t xml:space="preserve"> assembl</w:t>
      </w:r>
      <w:r w:rsidR="00A76BB5">
        <w:rPr>
          <w:rFonts w:ascii="Times New Roman" w:hAnsi="Times New Roman" w:cs="Times New Roman"/>
          <w:sz w:val="24"/>
          <w:szCs w:val="24"/>
        </w:rPr>
        <w:t>ing of</w:t>
      </w:r>
      <w:r w:rsidRPr="00FB78E2">
        <w:rPr>
          <w:rFonts w:ascii="Times New Roman" w:hAnsi="Times New Roman" w:cs="Times New Roman"/>
          <w:sz w:val="24"/>
          <w:szCs w:val="24"/>
        </w:rPr>
        <w:t xml:space="preserve"> data from educators and students in 10 colleges from New Jersey. </w:t>
      </w:r>
      <w:r w:rsidR="00494230" w:rsidRPr="00FB78E2">
        <w:rPr>
          <w:rFonts w:ascii="Times New Roman" w:hAnsi="Times New Roman" w:cs="Times New Roman"/>
          <w:sz w:val="24"/>
          <w:szCs w:val="24"/>
        </w:rPr>
        <w:t xml:space="preserve">Scholars argue that the methodology may involve interviews, publication research, surveys, and other study approaches. Similarly, the methodology </w:t>
      </w:r>
      <w:r w:rsidR="00A76BB5">
        <w:rPr>
          <w:rFonts w:ascii="Times New Roman" w:hAnsi="Times New Roman" w:cs="Times New Roman"/>
          <w:sz w:val="24"/>
          <w:szCs w:val="24"/>
        </w:rPr>
        <w:t>can</w:t>
      </w:r>
      <w:r w:rsidR="00494230" w:rsidRPr="00FB78E2">
        <w:rPr>
          <w:rFonts w:ascii="Times New Roman" w:hAnsi="Times New Roman" w:cs="Times New Roman"/>
          <w:sz w:val="24"/>
          <w:szCs w:val="24"/>
        </w:rPr>
        <w:t xml:space="preserve"> include both historical data and present information. </w:t>
      </w:r>
      <w:r w:rsidRPr="00FB78E2">
        <w:rPr>
          <w:rFonts w:ascii="Times New Roman" w:hAnsi="Times New Roman" w:cs="Times New Roman"/>
          <w:sz w:val="24"/>
          <w:szCs w:val="24"/>
        </w:rPr>
        <w:t>This methodology</w:t>
      </w:r>
      <w:r w:rsidR="00A76BB5">
        <w:rPr>
          <w:rFonts w:ascii="Times New Roman" w:hAnsi="Times New Roman" w:cs="Times New Roman"/>
          <w:sz w:val="24"/>
          <w:szCs w:val="24"/>
        </w:rPr>
        <w:t xml:space="preserve"> will giv</w:t>
      </w:r>
      <w:r w:rsidRPr="00FB78E2">
        <w:rPr>
          <w:rFonts w:ascii="Times New Roman" w:hAnsi="Times New Roman" w:cs="Times New Roman"/>
          <w:sz w:val="24"/>
          <w:szCs w:val="24"/>
        </w:rPr>
        <w:t>e room for collect</w:t>
      </w:r>
      <w:r w:rsidR="00A76BB5">
        <w:rPr>
          <w:rFonts w:ascii="Times New Roman" w:hAnsi="Times New Roman" w:cs="Times New Roman"/>
          <w:sz w:val="24"/>
          <w:szCs w:val="24"/>
        </w:rPr>
        <w:t xml:space="preserve">ion of </w:t>
      </w:r>
      <w:r w:rsidR="00A76BB5" w:rsidRPr="00FB78E2">
        <w:rPr>
          <w:rFonts w:ascii="Times New Roman" w:hAnsi="Times New Roman" w:cs="Times New Roman"/>
          <w:sz w:val="24"/>
          <w:szCs w:val="24"/>
        </w:rPr>
        <w:t>data</w:t>
      </w:r>
      <w:r w:rsidRPr="00FB78E2">
        <w:rPr>
          <w:rFonts w:ascii="Times New Roman" w:hAnsi="Times New Roman" w:cs="Times New Roman"/>
          <w:sz w:val="24"/>
          <w:szCs w:val="24"/>
        </w:rPr>
        <w:t xml:space="preserve"> </w:t>
      </w:r>
      <w:r w:rsidR="00A76BB5">
        <w:rPr>
          <w:rFonts w:ascii="Times New Roman" w:hAnsi="Times New Roman" w:cs="Times New Roman"/>
          <w:sz w:val="24"/>
          <w:szCs w:val="24"/>
        </w:rPr>
        <w:t>which will</w:t>
      </w:r>
      <w:r w:rsidRPr="00FB78E2">
        <w:rPr>
          <w:rFonts w:ascii="Times New Roman" w:hAnsi="Times New Roman" w:cs="Times New Roman"/>
          <w:sz w:val="24"/>
          <w:szCs w:val="24"/>
        </w:rPr>
        <w:t xml:space="preserve"> be analyzed through statistical means. The SAI w</w:t>
      </w:r>
      <w:r w:rsidR="00A76BB5">
        <w:rPr>
          <w:rFonts w:ascii="Times New Roman" w:hAnsi="Times New Roman" w:cs="Times New Roman"/>
          <w:sz w:val="24"/>
          <w:szCs w:val="24"/>
        </w:rPr>
        <w:t>ill</w:t>
      </w:r>
      <w:r w:rsidRPr="00FB78E2">
        <w:rPr>
          <w:rFonts w:ascii="Times New Roman" w:hAnsi="Times New Roman" w:cs="Times New Roman"/>
          <w:sz w:val="24"/>
          <w:szCs w:val="24"/>
        </w:rPr>
        <w:t xml:space="preserve"> also </w:t>
      </w:r>
      <w:r w:rsidR="00A76BB5">
        <w:rPr>
          <w:rFonts w:ascii="Times New Roman" w:hAnsi="Times New Roman" w:cs="Times New Roman"/>
          <w:sz w:val="24"/>
          <w:szCs w:val="24"/>
        </w:rPr>
        <w:t xml:space="preserve">be </w:t>
      </w:r>
      <w:r w:rsidRPr="00FB78E2">
        <w:rPr>
          <w:rFonts w:ascii="Times New Roman" w:hAnsi="Times New Roman" w:cs="Times New Roman"/>
          <w:sz w:val="24"/>
          <w:szCs w:val="24"/>
        </w:rPr>
        <w:t>confirmed to be an efficient approach of collecting data without creating space for compromising the</w:t>
      </w:r>
      <w:r w:rsidR="00A76BB5">
        <w:rPr>
          <w:rFonts w:ascii="Times New Roman" w:hAnsi="Times New Roman" w:cs="Times New Roman"/>
          <w:sz w:val="24"/>
          <w:szCs w:val="24"/>
        </w:rPr>
        <w:t xml:space="preserve"> </w:t>
      </w:r>
      <w:r w:rsidRPr="00FB78E2">
        <w:rPr>
          <w:rFonts w:ascii="Times New Roman" w:hAnsi="Times New Roman" w:cs="Times New Roman"/>
          <w:sz w:val="24"/>
          <w:szCs w:val="24"/>
        </w:rPr>
        <w:t xml:space="preserve">data </w:t>
      </w:r>
      <w:r w:rsidR="00A76BB5">
        <w:rPr>
          <w:rFonts w:ascii="Times New Roman" w:hAnsi="Times New Roman" w:cs="Times New Roman"/>
          <w:sz w:val="24"/>
          <w:szCs w:val="24"/>
        </w:rPr>
        <w:t xml:space="preserve">that will be collected </w:t>
      </w:r>
      <w:r w:rsidRPr="00FB78E2">
        <w:rPr>
          <w:rFonts w:ascii="Times New Roman" w:hAnsi="Times New Roman" w:cs="Times New Roman"/>
          <w:sz w:val="24"/>
          <w:szCs w:val="24"/>
        </w:rPr>
        <w:t xml:space="preserve">as it is common with other means of data collection. The study </w:t>
      </w:r>
      <w:r w:rsidR="00A76BB5">
        <w:rPr>
          <w:rFonts w:ascii="Times New Roman" w:hAnsi="Times New Roman" w:cs="Times New Roman"/>
          <w:sz w:val="24"/>
          <w:szCs w:val="24"/>
        </w:rPr>
        <w:t xml:space="preserve">will use </w:t>
      </w:r>
      <w:r w:rsidRPr="00FB78E2">
        <w:rPr>
          <w:rFonts w:ascii="Times New Roman" w:hAnsi="Times New Roman" w:cs="Times New Roman"/>
          <w:sz w:val="24"/>
          <w:szCs w:val="24"/>
        </w:rPr>
        <w:t xml:space="preserve">a survey design which works excellently under quantitative research methodology.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In respect to the length and nature of research, personal interviews and observations w</w:t>
      </w:r>
      <w:r w:rsidR="00A76BB5">
        <w:rPr>
          <w:rFonts w:ascii="Times New Roman" w:hAnsi="Times New Roman" w:cs="Times New Roman"/>
          <w:sz w:val="24"/>
          <w:szCs w:val="24"/>
        </w:rPr>
        <w:t>ill not</w:t>
      </w:r>
      <w:r w:rsidRPr="00FB78E2">
        <w:rPr>
          <w:rFonts w:ascii="Times New Roman" w:hAnsi="Times New Roman" w:cs="Times New Roman"/>
          <w:sz w:val="24"/>
          <w:szCs w:val="24"/>
        </w:rPr>
        <w:t xml:space="preserve"> guarantee the honesty and confidence that the anonymity nature of survey </w:t>
      </w:r>
      <w:r w:rsidR="00A76BB5">
        <w:rPr>
          <w:rFonts w:ascii="Times New Roman" w:hAnsi="Times New Roman" w:cs="Times New Roman"/>
          <w:sz w:val="24"/>
          <w:szCs w:val="24"/>
        </w:rPr>
        <w:t xml:space="preserve">will </w:t>
      </w:r>
      <w:r w:rsidRPr="00FB78E2">
        <w:rPr>
          <w:rFonts w:ascii="Times New Roman" w:hAnsi="Times New Roman" w:cs="Times New Roman"/>
          <w:sz w:val="24"/>
          <w:szCs w:val="24"/>
        </w:rPr>
        <w:t>enjoy in the study.</w:t>
      </w:r>
      <w:r w:rsidRPr="00FB78E2">
        <w:rPr>
          <w:rFonts w:ascii="Times New Roman" w:hAnsi="Times New Roman" w:cs="Times New Roman"/>
          <w:color w:val="222222"/>
          <w:sz w:val="24"/>
          <w:szCs w:val="24"/>
          <w:shd w:val="clear" w:color="auto" w:fill="FFFFFF"/>
        </w:rPr>
        <w:t xml:space="preserve"> Creswell &amp; Creswell (2017) posit that </w:t>
      </w:r>
      <w:r w:rsidRPr="00FB78E2">
        <w:rPr>
          <w:rFonts w:ascii="Times New Roman" w:hAnsi="Times New Roman" w:cs="Times New Roman"/>
          <w:sz w:val="24"/>
          <w:szCs w:val="24"/>
        </w:rPr>
        <w:t>interviews, focus groups, and observations increase</w:t>
      </w:r>
      <w:r w:rsidR="0034592F">
        <w:rPr>
          <w:rFonts w:ascii="Times New Roman" w:hAnsi="Times New Roman" w:cs="Times New Roman"/>
          <w:sz w:val="24"/>
          <w:szCs w:val="24"/>
        </w:rPr>
        <w:t>s</w:t>
      </w:r>
      <w:r w:rsidRPr="00FB78E2">
        <w:rPr>
          <w:rFonts w:ascii="Times New Roman" w:hAnsi="Times New Roman" w:cs="Times New Roman"/>
          <w:sz w:val="24"/>
          <w:szCs w:val="24"/>
        </w:rPr>
        <w:t xml:space="preserve"> the possibility of bias and data inconsistency during the administration of the instruments of the survey. Furthermore, if interviews and observations w</w:t>
      </w:r>
      <w:r w:rsidR="0034592F">
        <w:rPr>
          <w:rFonts w:ascii="Times New Roman" w:hAnsi="Times New Roman" w:cs="Times New Roman"/>
          <w:sz w:val="24"/>
          <w:szCs w:val="24"/>
        </w:rPr>
        <w:t>ill be</w:t>
      </w:r>
      <w:r w:rsidRPr="00FB78E2">
        <w:rPr>
          <w:rFonts w:ascii="Times New Roman" w:hAnsi="Times New Roman" w:cs="Times New Roman"/>
          <w:sz w:val="24"/>
          <w:szCs w:val="24"/>
        </w:rPr>
        <w:t xml:space="preserve"> used, they </w:t>
      </w:r>
      <w:r w:rsidR="0034592F">
        <w:rPr>
          <w:rFonts w:ascii="Times New Roman" w:hAnsi="Times New Roman" w:cs="Times New Roman"/>
          <w:sz w:val="24"/>
          <w:szCs w:val="24"/>
        </w:rPr>
        <w:t>may</w:t>
      </w:r>
      <w:r w:rsidRPr="00FB78E2">
        <w:rPr>
          <w:rFonts w:ascii="Times New Roman" w:hAnsi="Times New Roman" w:cs="Times New Roman"/>
          <w:sz w:val="24"/>
          <w:szCs w:val="24"/>
        </w:rPr>
        <w:t xml:space="preserve"> fail to provide authentic data that </w:t>
      </w:r>
      <w:r w:rsidR="0034592F">
        <w:rPr>
          <w:rFonts w:ascii="Times New Roman" w:hAnsi="Times New Roman" w:cs="Times New Roman"/>
          <w:sz w:val="24"/>
          <w:szCs w:val="24"/>
        </w:rPr>
        <w:t>will be a</w:t>
      </w:r>
      <w:r w:rsidRPr="00FB78E2">
        <w:rPr>
          <w:rFonts w:ascii="Times New Roman" w:hAnsi="Times New Roman" w:cs="Times New Roman"/>
          <w:sz w:val="24"/>
          <w:szCs w:val="24"/>
        </w:rPr>
        <w:t xml:space="preserve"> concrete requirement of statistical analysis. The southwest educational development laboratory scholars </w:t>
      </w:r>
      <w:r w:rsidR="0034592F">
        <w:rPr>
          <w:rFonts w:ascii="Times New Roman" w:hAnsi="Times New Roman" w:cs="Times New Roman"/>
          <w:sz w:val="24"/>
          <w:szCs w:val="24"/>
        </w:rPr>
        <w:t xml:space="preserve">will </w:t>
      </w:r>
      <w:r w:rsidRPr="00FB78E2">
        <w:rPr>
          <w:rFonts w:ascii="Times New Roman" w:hAnsi="Times New Roman" w:cs="Times New Roman"/>
          <w:sz w:val="24"/>
          <w:szCs w:val="24"/>
        </w:rPr>
        <w:t>endeavor to establish the SAI via numerous iterations of the product refinement process, which w</w:t>
      </w:r>
      <w:r w:rsidR="0034592F">
        <w:rPr>
          <w:rFonts w:ascii="Times New Roman" w:hAnsi="Times New Roman" w:cs="Times New Roman"/>
          <w:sz w:val="24"/>
          <w:szCs w:val="24"/>
        </w:rPr>
        <w:t>ill be</w:t>
      </w:r>
      <w:r w:rsidRPr="00FB78E2">
        <w:rPr>
          <w:rFonts w:ascii="Times New Roman" w:hAnsi="Times New Roman" w:cs="Times New Roman"/>
          <w:sz w:val="24"/>
          <w:szCs w:val="24"/>
        </w:rPr>
        <w:t xml:space="preserve"> essential in working to minimize the original question back to 60 items that are </w:t>
      </w:r>
      <w:r w:rsidR="0034592F">
        <w:rPr>
          <w:rFonts w:ascii="Times New Roman" w:hAnsi="Times New Roman" w:cs="Times New Roman"/>
          <w:sz w:val="24"/>
          <w:szCs w:val="24"/>
        </w:rPr>
        <w:t xml:space="preserve">will be </w:t>
      </w:r>
      <w:r w:rsidRPr="00FB78E2">
        <w:rPr>
          <w:rFonts w:ascii="Times New Roman" w:hAnsi="Times New Roman" w:cs="Times New Roman"/>
          <w:sz w:val="24"/>
          <w:szCs w:val="24"/>
        </w:rPr>
        <w:t xml:space="preserve">included in the survey. The survey </w:t>
      </w:r>
      <w:r w:rsidR="0034592F">
        <w:rPr>
          <w:rFonts w:ascii="Times New Roman" w:hAnsi="Times New Roman" w:cs="Times New Roman"/>
          <w:sz w:val="24"/>
          <w:szCs w:val="24"/>
        </w:rPr>
        <w:t xml:space="preserve">will </w:t>
      </w:r>
      <w:r w:rsidRPr="00FB78E2">
        <w:rPr>
          <w:rFonts w:ascii="Times New Roman" w:hAnsi="Times New Roman" w:cs="Times New Roman"/>
          <w:sz w:val="24"/>
          <w:szCs w:val="24"/>
        </w:rPr>
        <w:t>ha</w:t>
      </w:r>
      <w:r w:rsidR="0034592F">
        <w:rPr>
          <w:rFonts w:ascii="Times New Roman" w:hAnsi="Times New Roman" w:cs="Times New Roman"/>
          <w:sz w:val="24"/>
          <w:szCs w:val="24"/>
        </w:rPr>
        <w:t>ve</w:t>
      </w:r>
      <w:r w:rsidRPr="00FB78E2">
        <w:rPr>
          <w:rFonts w:ascii="Times New Roman" w:hAnsi="Times New Roman" w:cs="Times New Roman"/>
          <w:sz w:val="24"/>
          <w:szCs w:val="24"/>
        </w:rPr>
        <w:t xml:space="preserve"> 60 questions which w</w:t>
      </w:r>
      <w:r w:rsidR="0034592F">
        <w:rPr>
          <w:rFonts w:ascii="Times New Roman" w:hAnsi="Times New Roman" w:cs="Times New Roman"/>
          <w:sz w:val="24"/>
          <w:szCs w:val="24"/>
        </w:rPr>
        <w:t>ill be</w:t>
      </w:r>
      <w:r w:rsidRPr="00FB78E2">
        <w:rPr>
          <w:rFonts w:ascii="Times New Roman" w:hAnsi="Times New Roman" w:cs="Times New Roman"/>
          <w:sz w:val="24"/>
          <w:szCs w:val="24"/>
        </w:rPr>
        <w:t xml:space="preserve"> designed to assess student’s perception and opinion in three expansive areas context, content and process. These three categories </w:t>
      </w:r>
      <w:r w:rsidR="0034592F">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address a total of 12 teaching standards </w:t>
      </w:r>
      <w:r w:rsidR="0034592F">
        <w:rPr>
          <w:rFonts w:ascii="Times New Roman" w:hAnsi="Times New Roman" w:cs="Times New Roman"/>
          <w:sz w:val="24"/>
          <w:szCs w:val="24"/>
        </w:rPr>
        <w:t xml:space="preserve">which will be </w:t>
      </w:r>
      <w:r w:rsidRPr="00FB78E2">
        <w:rPr>
          <w:rFonts w:ascii="Times New Roman" w:hAnsi="Times New Roman" w:cs="Times New Roman"/>
          <w:sz w:val="24"/>
          <w:szCs w:val="24"/>
        </w:rPr>
        <w:t>regulated by both The National Association of Deans and Directors of Schools of Social Work (NAAD) and Massive Open Online Courses (MOOCs)</w:t>
      </w:r>
      <w:r w:rsidR="0034592F">
        <w:rPr>
          <w:rFonts w:ascii="Times New Roman" w:hAnsi="Times New Roman" w:cs="Times New Roman"/>
          <w:sz w:val="24"/>
          <w:szCs w:val="24"/>
        </w:rPr>
        <w:t>. All these bodies</w:t>
      </w:r>
      <w:r w:rsidRPr="00FB78E2">
        <w:rPr>
          <w:rFonts w:ascii="Times New Roman" w:hAnsi="Times New Roman" w:cs="Times New Roman"/>
          <w:sz w:val="24"/>
          <w:szCs w:val="24"/>
        </w:rPr>
        <w:t xml:space="preserve"> w</w:t>
      </w:r>
      <w:r w:rsidR="0034592F">
        <w:rPr>
          <w:rFonts w:ascii="Times New Roman" w:hAnsi="Times New Roman" w:cs="Times New Roman"/>
          <w:sz w:val="24"/>
          <w:szCs w:val="24"/>
        </w:rPr>
        <w:t>ill be</w:t>
      </w:r>
      <w:r w:rsidRPr="00FB78E2">
        <w:rPr>
          <w:rFonts w:ascii="Times New Roman" w:hAnsi="Times New Roman" w:cs="Times New Roman"/>
          <w:sz w:val="24"/>
          <w:szCs w:val="24"/>
        </w:rPr>
        <w:t xml:space="preserve"> implemented by the state officials through the use of psychometric </w:t>
      </w:r>
      <w:r w:rsidRPr="00FB78E2">
        <w:rPr>
          <w:rFonts w:ascii="Times New Roman" w:hAnsi="Times New Roman" w:cs="Times New Roman"/>
          <w:sz w:val="24"/>
          <w:szCs w:val="24"/>
        </w:rPr>
        <w:lastRenderedPageBreak/>
        <w:t xml:space="preserve">properties that </w:t>
      </w:r>
      <w:r w:rsidR="0034592F">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have the capacity to gauge the degree to which higher education professional development and reform conditions comply with the standards according to the reports </w:t>
      </w:r>
      <w:r w:rsidR="0034592F">
        <w:rPr>
          <w:rFonts w:ascii="Times New Roman" w:hAnsi="Times New Roman" w:cs="Times New Roman"/>
          <w:sz w:val="24"/>
          <w:szCs w:val="24"/>
        </w:rPr>
        <w:t xml:space="preserve">that will be </w:t>
      </w:r>
      <w:r w:rsidRPr="00FB78E2">
        <w:rPr>
          <w:rFonts w:ascii="Times New Roman" w:hAnsi="Times New Roman" w:cs="Times New Roman"/>
          <w:sz w:val="24"/>
          <w:szCs w:val="24"/>
        </w:rPr>
        <w:t xml:space="preserve">obtained from educators and instructors.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During the evaluation of SAI, the inventory </w:t>
      </w:r>
      <w:r w:rsidR="0034592F">
        <w:rPr>
          <w:rFonts w:ascii="Times New Roman" w:hAnsi="Times New Roman" w:cs="Times New Roman"/>
          <w:sz w:val="24"/>
          <w:szCs w:val="24"/>
        </w:rPr>
        <w:t>will be</w:t>
      </w:r>
      <w:r w:rsidRPr="00FB78E2">
        <w:rPr>
          <w:rFonts w:ascii="Times New Roman" w:hAnsi="Times New Roman" w:cs="Times New Roman"/>
          <w:sz w:val="24"/>
          <w:szCs w:val="24"/>
        </w:rPr>
        <w:t xml:space="preserve"> ascertained for content verification through the performance of multiple interactions of item </w:t>
      </w:r>
      <w:r w:rsidR="0034592F">
        <w:rPr>
          <w:rFonts w:ascii="Times New Roman" w:hAnsi="Times New Roman" w:cs="Times New Roman"/>
          <w:sz w:val="24"/>
          <w:szCs w:val="24"/>
        </w:rPr>
        <w:t xml:space="preserve">that will be </w:t>
      </w:r>
      <w:r w:rsidRPr="00FB78E2">
        <w:rPr>
          <w:rFonts w:ascii="Times New Roman" w:hAnsi="Times New Roman" w:cs="Times New Roman"/>
          <w:sz w:val="24"/>
          <w:szCs w:val="24"/>
        </w:rPr>
        <w:t>certified by instructors in addition to four professionals from the office of higher education’ s board. Besides that, criterion-oriented authenticity w</w:t>
      </w:r>
      <w:r w:rsidR="0034592F">
        <w:rPr>
          <w:rFonts w:ascii="Times New Roman" w:hAnsi="Times New Roman" w:cs="Times New Roman"/>
          <w:sz w:val="24"/>
          <w:szCs w:val="24"/>
        </w:rPr>
        <w:t>ill</w:t>
      </w:r>
      <w:r w:rsidRPr="00FB78E2">
        <w:rPr>
          <w:rFonts w:ascii="Times New Roman" w:hAnsi="Times New Roman" w:cs="Times New Roman"/>
          <w:sz w:val="24"/>
          <w:szCs w:val="24"/>
        </w:rPr>
        <w:t xml:space="preserve"> also</w:t>
      </w:r>
      <w:r w:rsidR="0034592F">
        <w:rPr>
          <w:rFonts w:ascii="Times New Roman" w:hAnsi="Times New Roman" w:cs="Times New Roman"/>
          <w:sz w:val="24"/>
          <w:szCs w:val="24"/>
        </w:rPr>
        <w:t xml:space="preserve"> be used to</w:t>
      </w:r>
      <w:r w:rsidRPr="00FB78E2">
        <w:rPr>
          <w:rFonts w:ascii="Times New Roman" w:hAnsi="Times New Roman" w:cs="Times New Roman"/>
          <w:sz w:val="24"/>
          <w:szCs w:val="24"/>
        </w:rPr>
        <w:t xml:space="preserve"> back up the results obtained from the descriptive analysis. The SAI survey which</w:t>
      </w:r>
      <w:r w:rsidR="0034592F">
        <w:rPr>
          <w:rFonts w:ascii="Times New Roman" w:hAnsi="Times New Roman" w:cs="Times New Roman"/>
          <w:sz w:val="24"/>
          <w:szCs w:val="24"/>
        </w:rPr>
        <w:t xml:space="preserve"> will be</w:t>
      </w:r>
      <w:r w:rsidRPr="00FB78E2">
        <w:rPr>
          <w:rFonts w:ascii="Times New Roman" w:hAnsi="Times New Roman" w:cs="Times New Roman"/>
          <w:sz w:val="24"/>
          <w:szCs w:val="24"/>
        </w:rPr>
        <w:t xml:space="preserve"> based on the ratings </w:t>
      </w:r>
      <w:r w:rsidR="0034592F">
        <w:rPr>
          <w:rFonts w:ascii="Times New Roman" w:hAnsi="Times New Roman" w:cs="Times New Roman"/>
          <w:sz w:val="24"/>
          <w:szCs w:val="24"/>
        </w:rPr>
        <w:t>that will be</w:t>
      </w:r>
      <w:r w:rsidRPr="00FB78E2">
        <w:rPr>
          <w:rFonts w:ascii="Times New Roman" w:hAnsi="Times New Roman" w:cs="Times New Roman"/>
          <w:sz w:val="24"/>
          <w:szCs w:val="24"/>
        </w:rPr>
        <w:t xml:space="preserve"> set up as a Likert scale. The Likert scale has the necessary signatures needed to accomplish the study objectives and aims (</w:t>
      </w:r>
      <w:r w:rsidRPr="00FB78E2">
        <w:rPr>
          <w:rFonts w:ascii="Times New Roman" w:hAnsi="Times New Roman" w:cs="Times New Roman"/>
          <w:color w:val="222222"/>
          <w:sz w:val="24"/>
          <w:szCs w:val="24"/>
          <w:shd w:val="clear" w:color="auto" w:fill="FFFFFF"/>
        </w:rPr>
        <w:t>Ingham-Broomfield, 2015)</w:t>
      </w:r>
      <w:r w:rsidRPr="00FB78E2">
        <w:rPr>
          <w:rFonts w:ascii="Times New Roman" w:hAnsi="Times New Roman" w:cs="Times New Roman"/>
          <w:sz w:val="24"/>
          <w:szCs w:val="24"/>
        </w:rPr>
        <w:t xml:space="preserve">. A rating survey instrument </w:t>
      </w:r>
      <w:r w:rsidR="0034592F">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create familiarity for many people, and it </w:t>
      </w:r>
      <w:r w:rsidR="0034592F">
        <w:rPr>
          <w:rFonts w:ascii="Times New Roman" w:hAnsi="Times New Roman" w:cs="Times New Roman"/>
          <w:sz w:val="24"/>
          <w:szCs w:val="24"/>
        </w:rPr>
        <w:t xml:space="preserve">will </w:t>
      </w:r>
      <w:r w:rsidRPr="00FB78E2">
        <w:rPr>
          <w:rFonts w:ascii="Times New Roman" w:hAnsi="Times New Roman" w:cs="Times New Roman"/>
          <w:sz w:val="24"/>
          <w:szCs w:val="24"/>
        </w:rPr>
        <w:t>give the researcher an opportunity to make comparisons across various respondents. The data</w:t>
      </w:r>
      <w:r w:rsidR="0034592F">
        <w:rPr>
          <w:rFonts w:ascii="Times New Roman" w:hAnsi="Times New Roman" w:cs="Times New Roman"/>
          <w:sz w:val="24"/>
          <w:szCs w:val="24"/>
        </w:rPr>
        <w:t xml:space="preserve"> will be</w:t>
      </w:r>
      <w:r w:rsidRPr="00FB78E2">
        <w:rPr>
          <w:rFonts w:ascii="Times New Roman" w:hAnsi="Times New Roman" w:cs="Times New Roman"/>
          <w:sz w:val="24"/>
          <w:szCs w:val="24"/>
        </w:rPr>
        <w:t xml:space="preserve"> obtained through comparative models </w:t>
      </w:r>
      <w:r w:rsidR="0034592F">
        <w:rPr>
          <w:rFonts w:ascii="Times New Roman" w:hAnsi="Times New Roman" w:cs="Times New Roman"/>
          <w:sz w:val="24"/>
          <w:szCs w:val="24"/>
        </w:rPr>
        <w:t>that will be</w:t>
      </w:r>
      <w:r w:rsidRPr="00FB78E2">
        <w:rPr>
          <w:rFonts w:ascii="Times New Roman" w:hAnsi="Times New Roman" w:cs="Times New Roman"/>
          <w:sz w:val="24"/>
          <w:szCs w:val="24"/>
        </w:rPr>
        <w:t xml:space="preserve"> produced by the aid of a Likert scale which </w:t>
      </w:r>
      <w:r w:rsidR="00976AB2">
        <w:rPr>
          <w:rFonts w:ascii="Times New Roman" w:hAnsi="Times New Roman" w:cs="Times New Roman"/>
          <w:sz w:val="24"/>
          <w:szCs w:val="24"/>
        </w:rPr>
        <w:t>will increase</w:t>
      </w:r>
      <w:r w:rsidRPr="00FB78E2">
        <w:rPr>
          <w:rFonts w:ascii="Times New Roman" w:hAnsi="Times New Roman" w:cs="Times New Roman"/>
          <w:sz w:val="24"/>
          <w:szCs w:val="24"/>
        </w:rPr>
        <w:t xml:space="preserve"> the researcher’s potentiality for quantitative evaluations.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Context of Research</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This research w</w:t>
      </w:r>
      <w:r w:rsidR="00976AB2">
        <w:rPr>
          <w:rFonts w:ascii="Times New Roman" w:hAnsi="Times New Roman" w:cs="Times New Roman"/>
          <w:sz w:val="24"/>
          <w:szCs w:val="24"/>
        </w:rPr>
        <w:t>ill be</w:t>
      </w:r>
      <w:r w:rsidRPr="00FB78E2">
        <w:rPr>
          <w:rFonts w:ascii="Times New Roman" w:hAnsi="Times New Roman" w:cs="Times New Roman"/>
          <w:sz w:val="24"/>
          <w:szCs w:val="24"/>
        </w:rPr>
        <w:t xml:space="preserve"> performed using 10 out of 33 colleges and universities that w</w:t>
      </w:r>
      <w:r w:rsidR="00976AB2">
        <w:rPr>
          <w:rFonts w:ascii="Times New Roman" w:hAnsi="Times New Roman" w:cs="Times New Roman"/>
          <w:sz w:val="24"/>
          <w:szCs w:val="24"/>
        </w:rPr>
        <w:t>ill be</w:t>
      </w:r>
      <w:r w:rsidRPr="00FB78E2">
        <w:rPr>
          <w:rFonts w:ascii="Times New Roman" w:hAnsi="Times New Roman" w:cs="Times New Roman"/>
          <w:sz w:val="24"/>
          <w:szCs w:val="24"/>
        </w:rPr>
        <w:t xml:space="preserve"> granted permission to take part in the training for online higher education. The 10 colleges that</w:t>
      </w:r>
      <w:r w:rsidR="00976AB2">
        <w:rPr>
          <w:rFonts w:ascii="Times New Roman" w:hAnsi="Times New Roman" w:cs="Times New Roman"/>
          <w:sz w:val="24"/>
          <w:szCs w:val="24"/>
        </w:rPr>
        <w:t xml:space="preserve"> will take</w:t>
      </w:r>
      <w:r w:rsidRPr="00FB78E2">
        <w:rPr>
          <w:rFonts w:ascii="Times New Roman" w:hAnsi="Times New Roman" w:cs="Times New Roman"/>
          <w:sz w:val="24"/>
          <w:szCs w:val="24"/>
        </w:rPr>
        <w:t xml:space="preserve"> part in this study </w:t>
      </w:r>
      <w:r w:rsidR="00976AB2">
        <w:rPr>
          <w:rFonts w:ascii="Times New Roman" w:hAnsi="Times New Roman" w:cs="Times New Roman"/>
          <w:sz w:val="24"/>
          <w:szCs w:val="24"/>
        </w:rPr>
        <w:t>will do it</w:t>
      </w:r>
      <w:r w:rsidRPr="00FB78E2">
        <w:rPr>
          <w:rFonts w:ascii="Times New Roman" w:hAnsi="Times New Roman" w:cs="Times New Roman"/>
          <w:sz w:val="24"/>
          <w:szCs w:val="24"/>
        </w:rPr>
        <w:t xml:space="preserve"> on the basis of volunteering. The volunteered schools</w:t>
      </w:r>
      <w:r w:rsidR="00976AB2">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also </w:t>
      </w:r>
      <w:r w:rsidR="00976AB2">
        <w:rPr>
          <w:rFonts w:ascii="Times New Roman" w:hAnsi="Times New Roman" w:cs="Times New Roman"/>
          <w:sz w:val="24"/>
          <w:szCs w:val="24"/>
        </w:rPr>
        <w:t>permit</w:t>
      </w:r>
      <w:r w:rsidRPr="00FB78E2">
        <w:rPr>
          <w:rFonts w:ascii="Times New Roman" w:hAnsi="Times New Roman" w:cs="Times New Roman"/>
          <w:sz w:val="24"/>
          <w:szCs w:val="24"/>
        </w:rPr>
        <w:t xml:space="preserve"> the use of their creditable information such as the number of online learners the schools allow per year, the available resources that promote distance learning for higher education as well as the officially employed instructors who focus on offering online services.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lastRenderedPageBreak/>
        <w:t xml:space="preserve">The remaining 23 institutions in one way or another </w:t>
      </w:r>
      <w:r w:rsidR="00976AB2">
        <w:rPr>
          <w:rFonts w:ascii="Times New Roman" w:hAnsi="Times New Roman" w:cs="Times New Roman"/>
          <w:sz w:val="24"/>
          <w:szCs w:val="24"/>
        </w:rPr>
        <w:t>will</w:t>
      </w:r>
      <w:r w:rsidRPr="00FB78E2">
        <w:rPr>
          <w:rFonts w:ascii="Times New Roman" w:hAnsi="Times New Roman" w:cs="Times New Roman"/>
          <w:sz w:val="24"/>
          <w:szCs w:val="24"/>
        </w:rPr>
        <w:t xml:space="preserve"> not accept the request to be included in the study. Still, among the 23 institutions, others</w:t>
      </w:r>
      <w:r w:rsidR="00976AB2">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fail to take part because they w</w:t>
      </w:r>
      <w:r w:rsidR="00976AB2">
        <w:rPr>
          <w:rFonts w:ascii="Times New Roman" w:hAnsi="Times New Roman" w:cs="Times New Roman"/>
          <w:sz w:val="24"/>
          <w:szCs w:val="24"/>
        </w:rPr>
        <w:t xml:space="preserve">ill be </w:t>
      </w:r>
      <w:r w:rsidRPr="00FB78E2">
        <w:rPr>
          <w:rFonts w:ascii="Times New Roman" w:hAnsi="Times New Roman" w:cs="Times New Roman"/>
          <w:sz w:val="24"/>
          <w:szCs w:val="24"/>
        </w:rPr>
        <w:t>denied time and chance to use their information in the survey. The schools that t</w:t>
      </w:r>
      <w:r w:rsidR="00976AB2">
        <w:rPr>
          <w:rFonts w:ascii="Times New Roman" w:hAnsi="Times New Roman" w:cs="Times New Roman"/>
          <w:sz w:val="24"/>
          <w:szCs w:val="24"/>
        </w:rPr>
        <w:t xml:space="preserve">ake </w:t>
      </w:r>
      <w:r w:rsidRPr="00FB78E2">
        <w:rPr>
          <w:rFonts w:ascii="Times New Roman" w:hAnsi="Times New Roman" w:cs="Times New Roman"/>
          <w:sz w:val="24"/>
          <w:szCs w:val="24"/>
        </w:rPr>
        <w:t xml:space="preserve">part in the study </w:t>
      </w:r>
      <w:r w:rsidR="00976AB2">
        <w:rPr>
          <w:rFonts w:ascii="Times New Roman" w:hAnsi="Times New Roman" w:cs="Times New Roman"/>
          <w:sz w:val="24"/>
          <w:szCs w:val="24"/>
        </w:rPr>
        <w:t>will</w:t>
      </w:r>
      <w:r w:rsidRPr="00FB78E2">
        <w:rPr>
          <w:rFonts w:ascii="Times New Roman" w:hAnsi="Times New Roman" w:cs="Times New Roman"/>
          <w:sz w:val="24"/>
          <w:szCs w:val="24"/>
        </w:rPr>
        <w:t xml:space="preserve"> fill an application form for admittance into the program. These official procedures also </w:t>
      </w:r>
      <w:r w:rsidR="00976AB2">
        <w:rPr>
          <w:rFonts w:ascii="Times New Roman" w:hAnsi="Times New Roman" w:cs="Times New Roman"/>
          <w:sz w:val="24"/>
          <w:szCs w:val="24"/>
        </w:rPr>
        <w:t>will lead</w:t>
      </w:r>
      <w:r w:rsidRPr="00FB78E2">
        <w:rPr>
          <w:rFonts w:ascii="Times New Roman" w:hAnsi="Times New Roman" w:cs="Times New Roman"/>
          <w:sz w:val="24"/>
          <w:szCs w:val="24"/>
        </w:rPr>
        <w:t xml:space="preserve"> to some institutions citing some witch hand in the study which w</w:t>
      </w:r>
      <w:r w:rsidR="00976AB2">
        <w:rPr>
          <w:rFonts w:ascii="Times New Roman" w:hAnsi="Times New Roman" w:cs="Times New Roman"/>
          <w:sz w:val="24"/>
          <w:szCs w:val="24"/>
        </w:rPr>
        <w:t xml:space="preserve">ill </w:t>
      </w:r>
      <w:r w:rsidRPr="00FB78E2">
        <w:rPr>
          <w:rFonts w:ascii="Times New Roman" w:hAnsi="Times New Roman" w:cs="Times New Roman"/>
          <w:sz w:val="24"/>
          <w:szCs w:val="24"/>
        </w:rPr>
        <w:t xml:space="preserve">not </w:t>
      </w:r>
      <w:r w:rsidR="00976AB2">
        <w:rPr>
          <w:rFonts w:ascii="Times New Roman" w:hAnsi="Times New Roman" w:cs="Times New Roman"/>
          <w:sz w:val="24"/>
          <w:szCs w:val="24"/>
        </w:rPr>
        <w:t xml:space="preserve">be </w:t>
      </w:r>
      <w:r w:rsidRPr="00FB78E2">
        <w:rPr>
          <w:rFonts w:ascii="Times New Roman" w:hAnsi="Times New Roman" w:cs="Times New Roman"/>
          <w:sz w:val="24"/>
          <w:szCs w:val="24"/>
        </w:rPr>
        <w:t xml:space="preserve">the case. The survey </w:t>
      </w:r>
      <w:r w:rsidR="00976AB2">
        <w:rPr>
          <w:rFonts w:ascii="Times New Roman" w:hAnsi="Times New Roman" w:cs="Times New Roman"/>
          <w:sz w:val="24"/>
          <w:szCs w:val="24"/>
        </w:rPr>
        <w:t xml:space="preserve">will </w:t>
      </w:r>
      <w:r w:rsidRPr="00FB78E2">
        <w:rPr>
          <w:rFonts w:ascii="Times New Roman" w:hAnsi="Times New Roman" w:cs="Times New Roman"/>
          <w:sz w:val="24"/>
          <w:szCs w:val="24"/>
        </w:rPr>
        <w:t>extend</w:t>
      </w:r>
      <w:r w:rsidR="00976AB2">
        <w:rPr>
          <w:rFonts w:ascii="Times New Roman" w:hAnsi="Times New Roman" w:cs="Times New Roman"/>
          <w:sz w:val="24"/>
          <w:szCs w:val="24"/>
        </w:rPr>
        <w:t xml:space="preserve"> </w:t>
      </w:r>
      <w:r w:rsidRPr="00FB78E2">
        <w:rPr>
          <w:rFonts w:ascii="Times New Roman" w:hAnsi="Times New Roman" w:cs="Times New Roman"/>
          <w:sz w:val="24"/>
          <w:szCs w:val="24"/>
        </w:rPr>
        <w:t xml:space="preserve">further to high schools. 5 high schools out of 15 </w:t>
      </w:r>
      <w:r w:rsidR="00976AB2">
        <w:rPr>
          <w:rFonts w:ascii="Times New Roman" w:hAnsi="Times New Roman" w:cs="Times New Roman"/>
          <w:sz w:val="24"/>
          <w:szCs w:val="24"/>
        </w:rPr>
        <w:t>will be expected</w:t>
      </w:r>
      <w:r w:rsidRPr="00FB78E2">
        <w:rPr>
          <w:rFonts w:ascii="Times New Roman" w:hAnsi="Times New Roman" w:cs="Times New Roman"/>
          <w:sz w:val="24"/>
          <w:szCs w:val="24"/>
        </w:rPr>
        <w:t xml:space="preserve"> to take part in the survey. Furthermore, the fact that some of the concerned schools</w:t>
      </w:r>
      <w:r w:rsidR="00976AB2">
        <w:rPr>
          <w:rFonts w:ascii="Times New Roman" w:hAnsi="Times New Roman" w:cs="Times New Roman"/>
          <w:sz w:val="24"/>
          <w:szCs w:val="24"/>
        </w:rPr>
        <w:t xml:space="preserve"> will have</w:t>
      </w:r>
      <w:r w:rsidRPr="00FB78E2">
        <w:rPr>
          <w:rFonts w:ascii="Times New Roman" w:hAnsi="Times New Roman" w:cs="Times New Roman"/>
          <w:sz w:val="24"/>
          <w:szCs w:val="24"/>
        </w:rPr>
        <w:t xml:space="preserve"> no interest in allowing an online program to their students </w:t>
      </w:r>
      <w:r w:rsidR="00976AB2">
        <w:rPr>
          <w:rFonts w:ascii="Times New Roman" w:hAnsi="Times New Roman" w:cs="Times New Roman"/>
          <w:sz w:val="24"/>
          <w:szCs w:val="24"/>
        </w:rPr>
        <w:t>will see</w:t>
      </w:r>
      <w:r w:rsidRPr="00FB78E2">
        <w:rPr>
          <w:rFonts w:ascii="Times New Roman" w:hAnsi="Times New Roman" w:cs="Times New Roman"/>
          <w:sz w:val="24"/>
          <w:szCs w:val="24"/>
        </w:rPr>
        <w:t xml:space="preserve"> it </w:t>
      </w:r>
      <w:r w:rsidR="00976AB2">
        <w:rPr>
          <w:rFonts w:ascii="Times New Roman" w:hAnsi="Times New Roman" w:cs="Times New Roman"/>
          <w:sz w:val="24"/>
          <w:szCs w:val="24"/>
        </w:rPr>
        <w:t xml:space="preserve">as </w:t>
      </w:r>
      <w:r w:rsidRPr="00FB78E2">
        <w:rPr>
          <w:rFonts w:ascii="Times New Roman" w:hAnsi="Times New Roman" w:cs="Times New Roman"/>
          <w:sz w:val="24"/>
          <w:szCs w:val="24"/>
        </w:rPr>
        <w:t>of no value to participating. As a result, all the attention w</w:t>
      </w:r>
      <w:r w:rsidR="00976AB2">
        <w:rPr>
          <w:rFonts w:ascii="Times New Roman" w:hAnsi="Times New Roman" w:cs="Times New Roman"/>
          <w:sz w:val="24"/>
          <w:szCs w:val="24"/>
        </w:rPr>
        <w:t>ill be</w:t>
      </w:r>
      <w:r w:rsidRPr="00FB78E2">
        <w:rPr>
          <w:rFonts w:ascii="Times New Roman" w:hAnsi="Times New Roman" w:cs="Times New Roman"/>
          <w:sz w:val="24"/>
          <w:szCs w:val="24"/>
        </w:rPr>
        <w:t xml:space="preserve"> diverted, and the survey w</w:t>
      </w:r>
      <w:r w:rsidR="00976AB2">
        <w:rPr>
          <w:rFonts w:ascii="Times New Roman" w:hAnsi="Times New Roman" w:cs="Times New Roman"/>
          <w:sz w:val="24"/>
          <w:szCs w:val="24"/>
        </w:rPr>
        <w:t>ill be</w:t>
      </w:r>
      <w:r w:rsidRPr="00FB78E2">
        <w:rPr>
          <w:rFonts w:ascii="Times New Roman" w:hAnsi="Times New Roman" w:cs="Times New Roman"/>
          <w:sz w:val="24"/>
          <w:szCs w:val="24"/>
        </w:rPr>
        <w:t xml:space="preserve"> majorly for colleges and universities since they </w:t>
      </w:r>
      <w:r w:rsidR="00976AB2">
        <w:rPr>
          <w:rFonts w:ascii="Times New Roman" w:hAnsi="Times New Roman" w:cs="Times New Roman"/>
          <w:sz w:val="24"/>
          <w:szCs w:val="24"/>
        </w:rPr>
        <w:t>are</w:t>
      </w:r>
      <w:r w:rsidRPr="00FB78E2">
        <w:rPr>
          <w:rFonts w:ascii="Times New Roman" w:hAnsi="Times New Roman" w:cs="Times New Roman"/>
          <w:sz w:val="24"/>
          <w:szCs w:val="24"/>
        </w:rPr>
        <w:t xml:space="preserve"> the elementary institutions in offering higher education programs. All the institutions that</w:t>
      </w:r>
      <w:r w:rsidR="00976AB2">
        <w:rPr>
          <w:rFonts w:ascii="Times New Roman" w:hAnsi="Times New Roman" w:cs="Times New Roman"/>
          <w:sz w:val="24"/>
          <w:szCs w:val="24"/>
        </w:rPr>
        <w:t xml:space="preserve"> will participate</w:t>
      </w:r>
      <w:r w:rsidRPr="00FB78E2">
        <w:rPr>
          <w:rFonts w:ascii="Times New Roman" w:hAnsi="Times New Roman" w:cs="Times New Roman"/>
          <w:sz w:val="24"/>
          <w:szCs w:val="24"/>
        </w:rPr>
        <w:t xml:space="preserve"> </w:t>
      </w:r>
      <w:r w:rsidR="008C0E83">
        <w:rPr>
          <w:rFonts w:ascii="Times New Roman" w:hAnsi="Times New Roman" w:cs="Times New Roman"/>
          <w:sz w:val="24"/>
          <w:szCs w:val="24"/>
        </w:rPr>
        <w:t>will be</w:t>
      </w:r>
      <w:r w:rsidRPr="00FB78E2">
        <w:rPr>
          <w:rFonts w:ascii="Times New Roman" w:hAnsi="Times New Roman" w:cs="Times New Roman"/>
          <w:sz w:val="24"/>
          <w:szCs w:val="24"/>
        </w:rPr>
        <w:t xml:space="preserve"> allowed because of their willingness to be involved in the study. Therefore, the information </w:t>
      </w:r>
      <w:r w:rsidR="008C0E83">
        <w:rPr>
          <w:rFonts w:ascii="Times New Roman" w:hAnsi="Times New Roman" w:cs="Times New Roman"/>
          <w:sz w:val="24"/>
          <w:szCs w:val="24"/>
        </w:rPr>
        <w:t xml:space="preserve">that will be </w:t>
      </w:r>
      <w:r w:rsidRPr="00FB78E2">
        <w:rPr>
          <w:rFonts w:ascii="Times New Roman" w:hAnsi="Times New Roman" w:cs="Times New Roman"/>
          <w:sz w:val="24"/>
          <w:szCs w:val="24"/>
        </w:rPr>
        <w:t xml:space="preserve">involved in this research </w:t>
      </w:r>
      <w:r w:rsidR="008C0E83">
        <w:rPr>
          <w:rFonts w:ascii="Times New Roman" w:hAnsi="Times New Roman" w:cs="Times New Roman"/>
          <w:sz w:val="24"/>
          <w:szCs w:val="24"/>
        </w:rPr>
        <w:t>will</w:t>
      </w:r>
      <w:r w:rsidRPr="00FB78E2">
        <w:rPr>
          <w:rFonts w:ascii="Times New Roman" w:hAnsi="Times New Roman" w:cs="Times New Roman"/>
          <w:sz w:val="24"/>
          <w:szCs w:val="24"/>
        </w:rPr>
        <w:t xml:space="preserve"> only </w:t>
      </w:r>
      <w:r w:rsidR="008C0E83">
        <w:rPr>
          <w:rFonts w:ascii="Times New Roman" w:hAnsi="Times New Roman" w:cs="Times New Roman"/>
          <w:sz w:val="24"/>
          <w:szCs w:val="24"/>
        </w:rPr>
        <w:t xml:space="preserve">be </w:t>
      </w:r>
      <w:r w:rsidRPr="00FB78E2">
        <w:rPr>
          <w:rFonts w:ascii="Times New Roman" w:hAnsi="Times New Roman" w:cs="Times New Roman"/>
          <w:sz w:val="24"/>
          <w:szCs w:val="24"/>
        </w:rPr>
        <w:t xml:space="preserve">obtained from the institutions that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participat</w:t>
      </w:r>
      <w:r w:rsidR="008C0E83">
        <w:rPr>
          <w:rFonts w:ascii="Times New Roman" w:hAnsi="Times New Roman" w:cs="Times New Roman"/>
          <w:sz w:val="24"/>
          <w:szCs w:val="24"/>
        </w:rPr>
        <w:t>e</w:t>
      </w:r>
      <w:r w:rsidRPr="00FB78E2">
        <w:rPr>
          <w:rFonts w:ascii="Times New Roman" w:hAnsi="Times New Roman" w:cs="Times New Roman"/>
          <w:sz w:val="24"/>
          <w:szCs w:val="24"/>
        </w:rPr>
        <w:t xml:space="preserve">.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sample population </w:t>
      </w:r>
      <w:r w:rsidR="008C0E83">
        <w:rPr>
          <w:rFonts w:ascii="Times New Roman" w:hAnsi="Times New Roman" w:cs="Times New Roman"/>
          <w:sz w:val="24"/>
          <w:szCs w:val="24"/>
        </w:rPr>
        <w:t xml:space="preserve">will be </w:t>
      </w:r>
      <w:r w:rsidRPr="00FB78E2">
        <w:rPr>
          <w:rFonts w:ascii="Times New Roman" w:hAnsi="Times New Roman" w:cs="Times New Roman"/>
          <w:sz w:val="24"/>
          <w:szCs w:val="24"/>
        </w:rPr>
        <w:t xml:space="preserve">utilized in this study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comprise of 522 instructors who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ha</w:t>
      </w:r>
      <w:r w:rsidR="008C0E83">
        <w:rPr>
          <w:rFonts w:ascii="Times New Roman" w:hAnsi="Times New Roman" w:cs="Times New Roman"/>
          <w:sz w:val="24"/>
          <w:szCs w:val="24"/>
        </w:rPr>
        <w:t>ve</w:t>
      </w:r>
      <w:r w:rsidRPr="00FB78E2">
        <w:rPr>
          <w:rFonts w:ascii="Times New Roman" w:hAnsi="Times New Roman" w:cs="Times New Roman"/>
          <w:sz w:val="24"/>
          <w:szCs w:val="24"/>
        </w:rPr>
        <w:t xml:space="preserve"> a wide experience ranging from 2 years novice to over 25 years veterans. Institutions in the study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c</w:t>
      </w:r>
      <w:r w:rsidR="008C0E83">
        <w:rPr>
          <w:rFonts w:ascii="Times New Roman" w:hAnsi="Times New Roman" w:cs="Times New Roman"/>
          <w:sz w:val="24"/>
          <w:szCs w:val="24"/>
        </w:rPr>
        <w:t>o</w:t>
      </w:r>
      <w:r w:rsidRPr="00FB78E2">
        <w:rPr>
          <w:rFonts w:ascii="Times New Roman" w:hAnsi="Times New Roman" w:cs="Times New Roman"/>
          <w:sz w:val="24"/>
          <w:szCs w:val="24"/>
        </w:rPr>
        <w:t>me from various backgrounds including those from urban, rural communities and suburban schools. Consequentially, a random sampling method w</w:t>
      </w:r>
      <w:r w:rsidR="008C0E83">
        <w:rPr>
          <w:rFonts w:ascii="Times New Roman" w:hAnsi="Times New Roman" w:cs="Times New Roman"/>
          <w:sz w:val="24"/>
          <w:szCs w:val="24"/>
        </w:rPr>
        <w:t>ill be</w:t>
      </w:r>
      <w:r w:rsidRPr="00FB78E2">
        <w:rPr>
          <w:rFonts w:ascii="Times New Roman" w:hAnsi="Times New Roman" w:cs="Times New Roman"/>
          <w:sz w:val="24"/>
          <w:szCs w:val="24"/>
        </w:rPr>
        <w:t xml:space="preserve"> stratified in order to ensure that a relevant proportional representation of the sample population subgroups </w:t>
      </w:r>
      <w:r w:rsidR="008C0E83">
        <w:rPr>
          <w:rFonts w:ascii="Times New Roman" w:hAnsi="Times New Roman" w:cs="Times New Roman"/>
          <w:sz w:val="24"/>
          <w:szCs w:val="24"/>
        </w:rPr>
        <w:t>is</w:t>
      </w:r>
      <w:r w:rsidRPr="00FB78E2">
        <w:rPr>
          <w:rFonts w:ascii="Times New Roman" w:hAnsi="Times New Roman" w:cs="Times New Roman"/>
          <w:sz w:val="24"/>
          <w:szCs w:val="24"/>
        </w:rPr>
        <w:t xml:space="preserve"> studied. The SAI survey </w:t>
      </w:r>
      <w:r w:rsidR="008C0E83">
        <w:rPr>
          <w:rFonts w:ascii="Times New Roman" w:hAnsi="Times New Roman" w:cs="Times New Roman"/>
          <w:sz w:val="24"/>
          <w:szCs w:val="24"/>
        </w:rPr>
        <w:t>will be</w:t>
      </w:r>
      <w:r w:rsidRPr="00FB78E2">
        <w:rPr>
          <w:rFonts w:ascii="Times New Roman" w:hAnsi="Times New Roman" w:cs="Times New Roman"/>
          <w:sz w:val="24"/>
          <w:szCs w:val="24"/>
        </w:rPr>
        <w:t xml:space="preserve"> issued during different times of the survey. Some w</w:t>
      </w:r>
      <w:r w:rsidR="008C0E83">
        <w:rPr>
          <w:rFonts w:ascii="Times New Roman" w:hAnsi="Times New Roman" w:cs="Times New Roman"/>
          <w:sz w:val="24"/>
          <w:szCs w:val="24"/>
        </w:rPr>
        <w:t>ill be</w:t>
      </w:r>
      <w:r w:rsidRPr="00FB78E2">
        <w:rPr>
          <w:rFonts w:ascii="Times New Roman" w:hAnsi="Times New Roman" w:cs="Times New Roman"/>
          <w:sz w:val="24"/>
          <w:szCs w:val="24"/>
        </w:rPr>
        <w:t xml:space="preserve"> brought back during training for online programs while others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c</w:t>
      </w:r>
      <w:r w:rsidR="008C0E83">
        <w:rPr>
          <w:rFonts w:ascii="Times New Roman" w:hAnsi="Times New Roman" w:cs="Times New Roman"/>
          <w:sz w:val="24"/>
          <w:szCs w:val="24"/>
        </w:rPr>
        <w:t>o</w:t>
      </w:r>
      <w:r w:rsidRPr="00FB78E2">
        <w:rPr>
          <w:rFonts w:ascii="Times New Roman" w:hAnsi="Times New Roman" w:cs="Times New Roman"/>
          <w:sz w:val="24"/>
          <w:szCs w:val="24"/>
        </w:rPr>
        <w:t>me during autumn as a pre-survey and the last batch</w:t>
      </w:r>
      <w:r w:rsidR="008C0E83">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c</w:t>
      </w:r>
      <w:r w:rsidR="008C0E83">
        <w:rPr>
          <w:rFonts w:ascii="Times New Roman" w:hAnsi="Times New Roman" w:cs="Times New Roman"/>
          <w:sz w:val="24"/>
          <w:szCs w:val="24"/>
        </w:rPr>
        <w:t>o</w:t>
      </w:r>
      <w:r w:rsidRPr="00FB78E2">
        <w:rPr>
          <w:rFonts w:ascii="Times New Roman" w:hAnsi="Times New Roman" w:cs="Times New Roman"/>
          <w:sz w:val="24"/>
          <w:szCs w:val="24"/>
        </w:rPr>
        <w:t>me during the spring season as a post-survey. All these w</w:t>
      </w:r>
      <w:r w:rsidR="008C0E83">
        <w:rPr>
          <w:rFonts w:ascii="Times New Roman" w:hAnsi="Times New Roman" w:cs="Times New Roman"/>
          <w:sz w:val="24"/>
          <w:szCs w:val="24"/>
        </w:rPr>
        <w:t xml:space="preserve">ill be </w:t>
      </w:r>
      <w:r w:rsidRPr="00FB78E2">
        <w:rPr>
          <w:rFonts w:ascii="Times New Roman" w:hAnsi="Times New Roman" w:cs="Times New Roman"/>
          <w:sz w:val="24"/>
          <w:szCs w:val="24"/>
        </w:rPr>
        <w:t>accumulated to gather data from the 522 respondents. All the 522 respondents w</w:t>
      </w:r>
      <w:r w:rsidR="008C0E83">
        <w:rPr>
          <w:rFonts w:ascii="Times New Roman" w:hAnsi="Times New Roman" w:cs="Times New Roman"/>
          <w:sz w:val="24"/>
          <w:szCs w:val="24"/>
        </w:rPr>
        <w:t>ill be</w:t>
      </w:r>
      <w:r w:rsidRPr="00FB78E2">
        <w:rPr>
          <w:rFonts w:ascii="Times New Roman" w:hAnsi="Times New Roman" w:cs="Times New Roman"/>
          <w:sz w:val="24"/>
          <w:szCs w:val="24"/>
        </w:rPr>
        <w:t xml:space="preserve"> composed of certified instructors through the New Jersey Department of Education.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lastRenderedPageBreak/>
        <w:t xml:space="preserve">The purpose of the survey </w:t>
      </w:r>
      <w:r w:rsidR="008C0E83">
        <w:rPr>
          <w:rFonts w:ascii="Times New Roman" w:hAnsi="Times New Roman" w:cs="Times New Roman"/>
          <w:sz w:val="24"/>
          <w:szCs w:val="24"/>
        </w:rPr>
        <w:t>will be</w:t>
      </w:r>
      <w:r w:rsidRPr="00FB78E2">
        <w:rPr>
          <w:rFonts w:ascii="Times New Roman" w:hAnsi="Times New Roman" w:cs="Times New Roman"/>
          <w:sz w:val="24"/>
          <w:szCs w:val="24"/>
        </w:rPr>
        <w:t xml:space="preserve"> to carry out an evaluation test on the influence of emergence of technology and implementation of regulations set for institutions to accomplish for them to be granted the permission to offer an online education program for higher education. The training which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happen under the watch of the New Jersey Department of education w</w:t>
      </w:r>
      <w:r w:rsidR="008C0E83">
        <w:rPr>
          <w:rFonts w:ascii="Times New Roman" w:hAnsi="Times New Roman" w:cs="Times New Roman"/>
          <w:sz w:val="24"/>
          <w:szCs w:val="24"/>
        </w:rPr>
        <w:t>ill be</w:t>
      </w:r>
      <w:r w:rsidRPr="00FB78E2">
        <w:rPr>
          <w:rFonts w:ascii="Times New Roman" w:hAnsi="Times New Roman" w:cs="Times New Roman"/>
          <w:sz w:val="24"/>
          <w:szCs w:val="24"/>
        </w:rPr>
        <w:t xml:space="preserve"> arranged to operate for a duration of 6 hours within the course of four training sessions. The primary objective of the training w</w:t>
      </w:r>
      <w:r w:rsidR="008C0E83">
        <w:rPr>
          <w:rFonts w:ascii="Times New Roman" w:hAnsi="Times New Roman" w:cs="Times New Roman"/>
          <w:sz w:val="24"/>
          <w:szCs w:val="24"/>
        </w:rPr>
        <w:t>ill be</w:t>
      </w:r>
      <w:r w:rsidRPr="00FB78E2">
        <w:rPr>
          <w:rFonts w:ascii="Times New Roman" w:hAnsi="Times New Roman" w:cs="Times New Roman"/>
          <w:sz w:val="24"/>
          <w:szCs w:val="24"/>
        </w:rPr>
        <w:t xml:space="preserve"> to offer training that </w:t>
      </w:r>
      <w:r w:rsidR="008C0E83">
        <w:rPr>
          <w:rFonts w:ascii="Times New Roman" w:hAnsi="Times New Roman" w:cs="Times New Roman"/>
          <w:sz w:val="24"/>
          <w:szCs w:val="24"/>
        </w:rPr>
        <w:t>will be</w:t>
      </w:r>
      <w:r w:rsidRPr="00FB78E2">
        <w:rPr>
          <w:rFonts w:ascii="Times New Roman" w:hAnsi="Times New Roman" w:cs="Times New Roman"/>
          <w:sz w:val="24"/>
          <w:szCs w:val="24"/>
        </w:rPr>
        <w:t xml:space="preserve"> necessary to spark the urge of many instructors to change and accept the role of online teaching. The involved training </w:t>
      </w:r>
      <w:r w:rsidR="008C0E83">
        <w:rPr>
          <w:rFonts w:ascii="Times New Roman" w:hAnsi="Times New Roman" w:cs="Times New Roman"/>
          <w:sz w:val="24"/>
          <w:szCs w:val="24"/>
        </w:rPr>
        <w:t>will apply</w:t>
      </w:r>
      <w:r w:rsidRPr="00FB78E2">
        <w:rPr>
          <w:rFonts w:ascii="Times New Roman" w:hAnsi="Times New Roman" w:cs="Times New Roman"/>
          <w:sz w:val="24"/>
          <w:szCs w:val="24"/>
        </w:rPr>
        <w:t xml:space="preserve"> the use of appropriate data in distance learning, how to set the websites that provide online learning, assessment and common strategies that should be incorporated in online learning for students. Additionally, the training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involve ethics and health online culture that c</w:t>
      </w:r>
      <w:r w:rsidR="008C0E83">
        <w:rPr>
          <w:rFonts w:ascii="Times New Roman" w:hAnsi="Times New Roman" w:cs="Times New Roman"/>
          <w:sz w:val="24"/>
          <w:szCs w:val="24"/>
        </w:rPr>
        <w:t>an</w:t>
      </w:r>
      <w:r w:rsidRPr="00FB78E2">
        <w:rPr>
          <w:rFonts w:ascii="Times New Roman" w:hAnsi="Times New Roman" w:cs="Times New Roman"/>
          <w:sz w:val="24"/>
          <w:szCs w:val="24"/>
        </w:rPr>
        <w:t xml:space="preserve"> promote and trigger more people to accept online learning programs. Finally, the training </w:t>
      </w:r>
      <w:r w:rsidR="008C0E83">
        <w:rPr>
          <w:rFonts w:ascii="Times New Roman" w:hAnsi="Times New Roman" w:cs="Times New Roman"/>
          <w:sz w:val="24"/>
          <w:szCs w:val="24"/>
        </w:rPr>
        <w:t xml:space="preserve">will </w:t>
      </w:r>
      <w:r w:rsidRPr="00FB78E2">
        <w:rPr>
          <w:rFonts w:ascii="Times New Roman" w:hAnsi="Times New Roman" w:cs="Times New Roman"/>
          <w:sz w:val="24"/>
          <w:szCs w:val="24"/>
        </w:rPr>
        <w:t>also share the significance of people taking social work education through online platforms. The objectives of the training w</w:t>
      </w:r>
      <w:r w:rsidR="00173F1F">
        <w:rPr>
          <w:rFonts w:ascii="Times New Roman" w:hAnsi="Times New Roman" w:cs="Times New Roman"/>
          <w:sz w:val="24"/>
          <w:szCs w:val="24"/>
        </w:rPr>
        <w:t>ill be</w:t>
      </w:r>
      <w:r w:rsidRPr="00FB78E2">
        <w:rPr>
          <w:rFonts w:ascii="Times New Roman" w:hAnsi="Times New Roman" w:cs="Times New Roman"/>
          <w:sz w:val="24"/>
          <w:szCs w:val="24"/>
        </w:rPr>
        <w:t xml:space="preserve"> analyzed before the immediate training, and the information w</w:t>
      </w:r>
      <w:r w:rsidR="00173F1F">
        <w:rPr>
          <w:rFonts w:ascii="Times New Roman" w:hAnsi="Times New Roman" w:cs="Times New Roman"/>
          <w:sz w:val="24"/>
          <w:szCs w:val="24"/>
        </w:rPr>
        <w:t xml:space="preserve">ill be </w:t>
      </w:r>
      <w:r w:rsidRPr="00FB78E2">
        <w:rPr>
          <w:rFonts w:ascii="Times New Roman" w:hAnsi="Times New Roman" w:cs="Times New Roman"/>
          <w:sz w:val="24"/>
          <w:szCs w:val="24"/>
        </w:rPr>
        <w:t xml:space="preserve">disseminated to the participants via their email.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Members from individual institution teams </w:t>
      </w:r>
      <w:r w:rsidR="00173F1F">
        <w:rPr>
          <w:rFonts w:ascii="Times New Roman" w:hAnsi="Times New Roman" w:cs="Times New Roman"/>
          <w:sz w:val="24"/>
          <w:szCs w:val="24"/>
        </w:rPr>
        <w:t>will be</w:t>
      </w:r>
      <w:r w:rsidRPr="00FB78E2">
        <w:rPr>
          <w:rFonts w:ascii="Times New Roman" w:hAnsi="Times New Roman" w:cs="Times New Roman"/>
          <w:sz w:val="24"/>
          <w:szCs w:val="24"/>
        </w:rPr>
        <w:t xml:space="preserve"> chosen with respect to their home districts. Participants w</w:t>
      </w:r>
      <w:r w:rsidR="00173F1F">
        <w:rPr>
          <w:rFonts w:ascii="Times New Roman" w:hAnsi="Times New Roman" w:cs="Times New Roman"/>
          <w:sz w:val="24"/>
          <w:szCs w:val="24"/>
        </w:rPr>
        <w:t>ill</w:t>
      </w:r>
      <w:r w:rsidRPr="00FB78E2">
        <w:rPr>
          <w:rFonts w:ascii="Times New Roman" w:hAnsi="Times New Roman" w:cs="Times New Roman"/>
          <w:sz w:val="24"/>
          <w:szCs w:val="24"/>
        </w:rPr>
        <w:t xml:space="preserve"> then </w:t>
      </w:r>
      <w:r w:rsidR="00173F1F">
        <w:rPr>
          <w:rFonts w:ascii="Times New Roman" w:hAnsi="Times New Roman" w:cs="Times New Roman"/>
          <w:sz w:val="24"/>
          <w:szCs w:val="24"/>
        </w:rPr>
        <w:t xml:space="preserve">be </w:t>
      </w:r>
      <w:r w:rsidRPr="00FB78E2">
        <w:rPr>
          <w:rFonts w:ascii="Times New Roman" w:hAnsi="Times New Roman" w:cs="Times New Roman"/>
          <w:sz w:val="24"/>
          <w:szCs w:val="24"/>
        </w:rPr>
        <w:t xml:space="preserve">accountable for turn key training within the boundaries of their institutions. Implementation </w:t>
      </w:r>
      <w:r w:rsidR="00173F1F">
        <w:rPr>
          <w:rFonts w:ascii="Times New Roman" w:hAnsi="Times New Roman" w:cs="Times New Roman"/>
          <w:sz w:val="24"/>
          <w:szCs w:val="24"/>
        </w:rPr>
        <w:t>will take</w:t>
      </w:r>
      <w:r w:rsidRPr="00FB78E2">
        <w:rPr>
          <w:rFonts w:ascii="Times New Roman" w:hAnsi="Times New Roman" w:cs="Times New Roman"/>
          <w:sz w:val="24"/>
          <w:szCs w:val="24"/>
        </w:rPr>
        <w:t xml:space="preserve"> place before the fall of the year and </w:t>
      </w:r>
      <w:r w:rsidR="00173F1F">
        <w:rPr>
          <w:rFonts w:ascii="Times New Roman" w:hAnsi="Times New Roman" w:cs="Times New Roman"/>
          <w:sz w:val="24"/>
          <w:szCs w:val="24"/>
        </w:rPr>
        <w:t>will be</w:t>
      </w:r>
      <w:r w:rsidRPr="00FB78E2">
        <w:rPr>
          <w:rFonts w:ascii="Times New Roman" w:hAnsi="Times New Roman" w:cs="Times New Roman"/>
          <w:sz w:val="24"/>
          <w:szCs w:val="24"/>
        </w:rPr>
        <w:t xml:space="preserve"> followed closely by the SAI survey. The post-survey </w:t>
      </w:r>
      <w:r w:rsidR="00173F1F">
        <w:rPr>
          <w:rFonts w:ascii="Times New Roman" w:hAnsi="Times New Roman" w:cs="Times New Roman"/>
          <w:sz w:val="24"/>
          <w:szCs w:val="24"/>
        </w:rPr>
        <w:t>will</w:t>
      </w:r>
      <w:r w:rsidRPr="00FB78E2">
        <w:rPr>
          <w:rFonts w:ascii="Times New Roman" w:hAnsi="Times New Roman" w:cs="Times New Roman"/>
          <w:sz w:val="24"/>
          <w:szCs w:val="24"/>
        </w:rPr>
        <w:t xml:space="preserve"> then address the individual districts during the spring season of the year. All the participants w</w:t>
      </w:r>
      <w:r w:rsidR="00173F1F">
        <w:rPr>
          <w:rFonts w:ascii="Times New Roman" w:hAnsi="Times New Roman" w:cs="Times New Roman"/>
          <w:sz w:val="24"/>
          <w:szCs w:val="24"/>
        </w:rPr>
        <w:t>ill be expected to be</w:t>
      </w:r>
      <w:r w:rsidRPr="00FB78E2">
        <w:rPr>
          <w:rFonts w:ascii="Times New Roman" w:hAnsi="Times New Roman" w:cs="Times New Roman"/>
          <w:sz w:val="24"/>
          <w:szCs w:val="24"/>
        </w:rPr>
        <w:t xml:space="preserve"> full-time instructors in each district of representation.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Participants</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As a section of the grant application, the schools that w</w:t>
      </w:r>
      <w:r w:rsidR="00173F1F">
        <w:rPr>
          <w:rFonts w:ascii="Times New Roman" w:hAnsi="Times New Roman" w:cs="Times New Roman"/>
          <w:sz w:val="24"/>
          <w:szCs w:val="24"/>
        </w:rPr>
        <w:t xml:space="preserve">ill </w:t>
      </w:r>
      <w:r w:rsidRPr="00FB78E2">
        <w:rPr>
          <w:rFonts w:ascii="Times New Roman" w:hAnsi="Times New Roman" w:cs="Times New Roman"/>
          <w:sz w:val="24"/>
          <w:szCs w:val="24"/>
        </w:rPr>
        <w:t xml:space="preserve">be issued with grants </w:t>
      </w:r>
      <w:r w:rsidR="00173F1F">
        <w:rPr>
          <w:rFonts w:ascii="Times New Roman" w:hAnsi="Times New Roman" w:cs="Times New Roman"/>
          <w:sz w:val="24"/>
          <w:szCs w:val="24"/>
        </w:rPr>
        <w:t>will confirm</w:t>
      </w:r>
      <w:r w:rsidRPr="00FB78E2">
        <w:rPr>
          <w:rFonts w:ascii="Times New Roman" w:hAnsi="Times New Roman" w:cs="Times New Roman"/>
          <w:sz w:val="24"/>
          <w:szCs w:val="24"/>
        </w:rPr>
        <w:t xml:space="preserve"> that the efforts of implementation w</w:t>
      </w:r>
      <w:r w:rsidR="00173F1F">
        <w:rPr>
          <w:rFonts w:ascii="Times New Roman" w:hAnsi="Times New Roman" w:cs="Times New Roman"/>
          <w:sz w:val="24"/>
          <w:szCs w:val="24"/>
        </w:rPr>
        <w:t>ill</w:t>
      </w:r>
      <w:r w:rsidRPr="00FB78E2">
        <w:rPr>
          <w:rFonts w:ascii="Times New Roman" w:hAnsi="Times New Roman" w:cs="Times New Roman"/>
          <w:sz w:val="24"/>
          <w:szCs w:val="24"/>
        </w:rPr>
        <w:t xml:space="preserve"> be an instructor of the chosen institutions. </w:t>
      </w:r>
      <w:r w:rsidRPr="00FB78E2">
        <w:rPr>
          <w:rFonts w:ascii="Times New Roman" w:hAnsi="Times New Roman" w:cs="Times New Roman"/>
          <w:sz w:val="24"/>
          <w:szCs w:val="24"/>
        </w:rPr>
        <w:lastRenderedPageBreak/>
        <w:t xml:space="preserve">Moreover, the institutional level team which </w:t>
      </w:r>
      <w:r w:rsidR="00173F1F">
        <w:rPr>
          <w:rFonts w:ascii="Times New Roman" w:hAnsi="Times New Roman" w:cs="Times New Roman"/>
          <w:sz w:val="24"/>
          <w:szCs w:val="24"/>
        </w:rPr>
        <w:t>will be constituted by</w:t>
      </w:r>
      <w:r w:rsidRPr="00FB78E2">
        <w:rPr>
          <w:rFonts w:ascii="Times New Roman" w:hAnsi="Times New Roman" w:cs="Times New Roman"/>
          <w:sz w:val="24"/>
          <w:szCs w:val="24"/>
        </w:rPr>
        <w:t xml:space="preserve"> 4 to 5 individuals, including an administrator at the institutional level w</w:t>
      </w:r>
      <w:r w:rsidR="00173F1F">
        <w:rPr>
          <w:rFonts w:ascii="Times New Roman" w:hAnsi="Times New Roman" w:cs="Times New Roman"/>
          <w:sz w:val="24"/>
          <w:szCs w:val="24"/>
        </w:rPr>
        <w:t>ill be</w:t>
      </w:r>
      <w:r w:rsidRPr="00FB78E2">
        <w:rPr>
          <w:rFonts w:ascii="Times New Roman" w:hAnsi="Times New Roman" w:cs="Times New Roman"/>
          <w:sz w:val="24"/>
          <w:szCs w:val="24"/>
        </w:rPr>
        <w:t xml:space="preserve"> allowed to attend the training in which the study survey</w:t>
      </w:r>
      <w:r w:rsidR="00173F1F">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w:t>
      </w:r>
      <w:r w:rsidR="00173F1F">
        <w:rPr>
          <w:rFonts w:ascii="Times New Roman" w:hAnsi="Times New Roman" w:cs="Times New Roman"/>
          <w:sz w:val="24"/>
          <w:szCs w:val="24"/>
        </w:rPr>
        <w:t>be conducted</w:t>
      </w:r>
      <w:r w:rsidRPr="00FB78E2">
        <w:rPr>
          <w:rFonts w:ascii="Times New Roman" w:hAnsi="Times New Roman" w:cs="Times New Roman"/>
          <w:sz w:val="24"/>
          <w:szCs w:val="24"/>
        </w:rPr>
        <w:t>. Institutional staff w</w:t>
      </w:r>
      <w:r w:rsidR="00173F1F">
        <w:rPr>
          <w:rFonts w:ascii="Times New Roman" w:hAnsi="Times New Roman" w:cs="Times New Roman"/>
          <w:sz w:val="24"/>
          <w:szCs w:val="24"/>
        </w:rPr>
        <w:t>ill</w:t>
      </w:r>
      <w:r w:rsidRPr="00FB78E2">
        <w:rPr>
          <w:rFonts w:ascii="Times New Roman" w:hAnsi="Times New Roman" w:cs="Times New Roman"/>
          <w:sz w:val="24"/>
          <w:szCs w:val="24"/>
        </w:rPr>
        <w:t xml:space="preserve"> then </w:t>
      </w:r>
      <w:r w:rsidR="00173F1F">
        <w:rPr>
          <w:rFonts w:ascii="Times New Roman" w:hAnsi="Times New Roman" w:cs="Times New Roman"/>
          <w:sz w:val="24"/>
          <w:szCs w:val="24"/>
        </w:rPr>
        <w:t xml:space="preserve">be </w:t>
      </w:r>
      <w:r w:rsidRPr="00FB78E2">
        <w:rPr>
          <w:rFonts w:ascii="Times New Roman" w:hAnsi="Times New Roman" w:cs="Times New Roman"/>
          <w:sz w:val="24"/>
          <w:szCs w:val="24"/>
        </w:rPr>
        <w:t xml:space="preserve">given time within the </w:t>
      </w:r>
      <w:r w:rsidR="00173F1F">
        <w:rPr>
          <w:rFonts w:ascii="Times New Roman" w:hAnsi="Times New Roman" w:cs="Times New Roman"/>
          <w:sz w:val="24"/>
          <w:szCs w:val="24"/>
        </w:rPr>
        <w:t>duration</w:t>
      </w:r>
      <w:r w:rsidRPr="00FB78E2">
        <w:rPr>
          <w:rFonts w:ascii="Times New Roman" w:hAnsi="Times New Roman" w:cs="Times New Roman"/>
          <w:sz w:val="24"/>
          <w:szCs w:val="24"/>
        </w:rPr>
        <w:t xml:space="preserve"> of the training to complete the survey. The entire participation w</w:t>
      </w:r>
      <w:r w:rsidR="00173F1F">
        <w:rPr>
          <w:rFonts w:ascii="Times New Roman" w:hAnsi="Times New Roman" w:cs="Times New Roman"/>
          <w:sz w:val="24"/>
          <w:szCs w:val="24"/>
        </w:rPr>
        <w:t>ill be</w:t>
      </w:r>
      <w:r w:rsidRPr="00FB78E2">
        <w:rPr>
          <w:rFonts w:ascii="Times New Roman" w:hAnsi="Times New Roman" w:cs="Times New Roman"/>
          <w:sz w:val="24"/>
          <w:szCs w:val="24"/>
        </w:rPr>
        <w:t xml:space="preserve"> anonymous, and every participant</w:t>
      </w:r>
      <w:r w:rsidR="00173F1F">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sign in through the use of an institution-level key as a guarantee to anonymity. The instrumentation part of this study handles the validity that </w:t>
      </w:r>
      <w:r w:rsidR="00173F1F">
        <w:rPr>
          <w:rFonts w:ascii="Times New Roman" w:hAnsi="Times New Roman" w:cs="Times New Roman"/>
          <w:sz w:val="24"/>
          <w:szCs w:val="24"/>
        </w:rPr>
        <w:t>will</w:t>
      </w:r>
      <w:r w:rsidRPr="00FB78E2">
        <w:rPr>
          <w:rFonts w:ascii="Times New Roman" w:hAnsi="Times New Roman" w:cs="Times New Roman"/>
          <w:sz w:val="24"/>
          <w:szCs w:val="24"/>
        </w:rPr>
        <w:t xml:space="preserve"> be considered in this survey. </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Instrumentation</w:t>
      </w:r>
    </w:p>
    <w:p w:rsidR="00CB2AE8" w:rsidRPr="00FB78E2" w:rsidRDefault="00173F1F" w:rsidP="00CB2AE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Instrumentation will be c</w:t>
      </w:r>
      <w:r w:rsidR="00CB2AE8" w:rsidRPr="00FB78E2">
        <w:rPr>
          <w:rFonts w:ascii="Times New Roman" w:hAnsi="Times New Roman" w:cs="Times New Roman"/>
          <w:sz w:val="24"/>
          <w:szCs w:val="24"/>
        </w:rPr>
        <w:t>onstruct</w:t>
      </w:r>
      <w:r>
        <w:rPr>
          <w:rFonts w:ascii="Times New Roman" w:hAnsi="Times New Roman" w:cs="Times New Roman"/>
          <w:sz w:val="24"/>
          <w:szCs w:val="24"/>
        </w:rPr>
        <w:t>ed</w:t>
      </w:r>
      <w:r w:rsidR="00CB2AE8" w:rsidRPr="00FB78E2">
        <w:rPr>
          <w:rFonts w:ascii="Times New Roman" w:hAnsi="Times New Roman" w:cs="Times New Roman"/>
          <w:sz w:val="24"/>
          <w:szCs w:val="24"/>
        </w:rPr>
        <w:t xml:space="preserve"> upon the regulations and standards </w:t>
      </w:r>
      <w:r>
        <w:rPr>
          <w:rFonts w:ascii="Times New Roman" w:hAnsi="Times New Roman" w:cs="Times New Roman"/>
          <w:sz w:val="24"/>
          <w:szCs w:val="24"/>
        </w:rPr>
        <w:t xml:space="preserve">that will be </w:t>
      </w:r>
      <w:r w:rsidR="00CB2AE8" w:rsidRPr="00FB78E2">
        <w:rPr>
          <w:rFonts w:ascii="Times New Roman" w:hAnsi="Times New Roman" w:cs="Times New Roman"/>
          <w:sz w:val="24"/>
          <w:szCs w:val="24"/>
        </w:rPr>
        <w:t xml:space="preserve">used for professional education which </w:t>
      </w:r>
      <w:r>
        <w:rPr>
          <w:rFonts w:ascii="Times New Roman" w:hAnsi="Times New Roman" w:cs="Times New Roman"/>
          <w:sz w:val="24"/>
          <w:szCs w:val="24"/>
        </w:rPr>
        <w:t>will be</w:t>
      </w:r>
      <w:r w:rsidR="00CB2AE8" w:rsidRPr="00FB78E2">
        <w:rPr>
          <w:rFonts w:ascii="Times New Roman" w:hAnsi="Times New Roman" w:cs="Times New Roman"/>
          <w:sz w:val="24"/>
          <w:szCs w:val="24"/>
        </w:rPr>
        <w:t xml:space="preserve"> certified by the national school development council (NSDC), the SAI, the survey instrument, </w:t>
      </w:r>
      <w:r>
        <w:rPr>
          <w:rFonts w:ascii="Times New Roman" w:hAnsi="Times New Roman" w:cs="Times New Roman"/>
          <w:sz w:val="24"/>
          <w:szCs w:val="24"/>
        </w:rPr>
        <w:t xml:space="preserve">will </w:t>
      </w:r>
      <w:r w:rsidR="00CB2AE8" w:rsidRPr="00FB78E2">
        <w:rPr>
          <w:rFonts w:ascii="Times New Roman" w:hAnsi="Times New Roman" w:cs="Times New Roman"/>
          <w:sz w:val="24"/>
          <w:szCs w:val="24"/>
        </w:rPr>
        <w:t>investigate the perceptions of instructors towards online learning more so in higher education programs (</w:t>
      </w:r>
      <w:r w:rsidR="00CB2AE8" w:rsidRPr="00FB78E2">
        <w:rPr>
          <w:rFonts w:ascii="Times New Roman" w:hAnsi="Times New Roman" w:cs="Times New Roman"/>
          <w:color w:val="222222"/>
          <w:sz w:val="24"/>
          <w:szCs w:val="24"/>
          <w:shd w:val="clear" w:color="auto" w:fill="FFFFFF"/>
        </w:rPr>
        <w:t>McNabb, 2015)</w:t>
      </w:r>
      <w:r w:rsidR="00CB2AE8" w:rsidRPr="00FB78E2">
        <w:rPr>
          <w:rFonts w:ascii="Times New Roman" w:hAnsi="Times New Roman" w:cs="Times New Roman"/>
          <w:sz w:val="24"/>
          <w:szCs w:val="24"/>
        </w:rPr>
        <w:t>. The implementation procedure</w:t>
      </w:r>
      <w:r w:rsidR="00A4158C">
        <w:rPr>
          <w:rFonts w:ascii="Times New Roman" w:hAnsi="Times New Roman" w:cs="Times New Roman"/>
          <w:sz w:val="24"/>
          <w:szCs w:val="24"/>
        </w:rPr>
        <w:t xml:space="preserve"> will</w:t>
      </w:r>
      <w:r w:rsidR="00CB2AE8" w:rsidRPr="00FB78E2">
        <w:rPr>
          <w:rFonts w:ascii="Times New Roman" w:hAnsi="Times New Roman" w:cs="Times New Roman"/>
          <w:sz w:val="24"/>
          <w:szCs w:val="24"/>
        </w:rPr>
        <w:t xml:space="preserve"> accompan</w:t>
      </w:r>
      <w:r w:rsidR="00A4158C">
        <w:rPr>
          <w:rFonts w:ascii="Times New Roman" w:hAnsi="Times New Roman" w:cs="Times New Roman"/>
          <w:sz w:val="24"/>
          <w:szCs w:val="24"/>
        </w:rPr>
        <w:t>y</w:t>
      </w:r>
      <w:r w:rsidR="00CB2AE8" w:rsidRPr="00FB78E2">
        <w:rPr>
          <w:rFonts w:ascii="Times New Roman" w:hAnsi="Times New Roman" w:cs="Times New Roman"/>
          <w:sz w:val="24"/>
          <w:szCs w:val="24"/>
        </w:rPr>
        <w:t xml:space="preserve"> these process as outlined by the New Jersey Department of education. The survey </w:t>
      </w:r>
      <w:r w:rsidR="00A4158C">
        <w:rPr>
          <w:rFonts w:ascii="Times New Roman" w:hAnsi="Times New Roman" w:cs="Times New Roman"/>
          <w:sz w:val="24"/>
          <w:szCs w:val="24"/>
        </w:rPr>
        <w:t>will be</w:t>
      </w:r>
      <w:r w:rsidR="00CB2AE8" w:rsidRPr="00FB78E2">
        <w:rPr>
          <w:rFonts w:ascii="Times New Roman" w:hAnsi="Times New Roman" w:cs="Times New Roman"/>
          <w:sz w:val="24"/>
          <w:szCs w:val="24"/>
        </w:rPr>
        <w:t xml:space="preserve"> designed in appendices whereby appendix A </w:t>
      </w:r>
      <w:r w:rsidR="00A4158C">
        <w:rPr>
          <w:rFonts w:ascii="Times New Roman" w:hAnsi="Times New Roman" w:cs="Times New Roman"/>
          <w:sz w:val="24"/>
          <w:szCs w:val="24"/>
        </w:rPr>
        <w:t>will have</w:t>
      </w:r>
      <w:r w:rsidR="00CB2AE8" w:rsidRPr="00FB78E2">
        <w:rPr>
          <w:rFonts w:ascii="Times New Roman" w:hAnsi="Times New Roman" w:cs="Times New Roman"/>
          <w:sz w:val="24"/>
          <w:szCs w:val="24"/>
        </w:rPr>
        <w:t xml:space="preserve"> a total of 60 questions with multiple answers. The first section of the survey </w:t>
      </w:r>
      <w:r w:rsidR="00A4158C">
        <w:rPr>
          <w:rFonts w:ascii="Times New Roman" w:hAnsi="Times New Roman" w:cs="Times New Roman"/>
          <w:sz w:val="24"/>
          <w:szCs w:val="24"/>
        </w:rPr>
        <w:t xml:space="preserve">will </w:t>
      </w:r>
      <w:r w:rsidR="00CB2AE8" w:rsidRPr="00FB78E2">
        <w:rPr>
          <w:rFonts w:ascii="Times New Roman" w:hAnsi="Times New Roman" w:cs="Times New Roman"/>
          <w:sz w:val="24"/>
          <w:szCs w:val="24"/>
        </w:rPr>
        <w:t>address online instructor demographics. This particular part w</w:t>
      </w:r>
      <w:r w:rsidR="00A4158C">
        <w:rPr>
          <w:rFonts w:ascii="Times New Roman" w:hAnsi="Times New Roman" w:cs="Times New Roman"/>
          <w:sz w:val="24"/>
          <w:szCs w:val="24"/>
        </w:rPr>
        <w:t>ill be</w:t>
      </w:r>
      <w:r w:rsidR="00CB2AE8" w:rsidRPr="00FB78E2">
        <w:rPr>
          <w:rFonts w:ascii="Times New Roman" w:hAnsi="Times New Roman" w:cs="Times New Roman"/>
          <w:sz w:val="24"/>
          <w:szCs w:val="24"/>
        </w:rPr>
        <w:t xml:space="preserve"> made of six queries. The 54 questions that w</w:t>
      </w:r>
      <w:r w:rsidR="00A4158C">
        <w:rPr>
          <w:rFonts w:ascii="Times New Roman" w:hAnsi="Times New Roman" w:cs="Times New Roman"/>
          <w:sz w:val="24"/>
          <w:szCs w:val="24"/>
        </w:rPr>
        <w:t>ill</w:t>
      </w:r>
      <w:r w:rsidR="00CB2AE8" w:rsidRPr="00FB78E2">
        <w:rPr>
          <w:rFonts w:ascii="Times New Roman" w:hAnsi="Times New Roman" w:cs="Times New Roman"/>
          <w:sz w:val="24"/>
          <w:szCs w:val="24"/>
        </w:rPr>
        <w:t xml:space="preserve"> remain w</w:t>
      </w:r>
      <w:r w:rsidR="00A4158C">
        <w:rPr>
          <w:rFonts w:ascii="Times New Roman" w:hAnsi="Times New Roman" w:cs="Times New Roman"/>
          <w:sz w:val="24"/>
          <w:szCs w:val="24"/>
        </w:rPr>
        <w:t>ill be</w:t>
      </w:r>
      <w:r w:rsidR="00CB2AE8" w:rsidRPr="00FB78E2">
        <w:rPr>
          <w:rFonts w:ascii="Times New Roman" w:hAnsi="Times New Roman" w:cs="Times New Roman"/>
          <w:sz w:val="24"/>
          <w:szCs w:val="24"/>
        </w:rPr>
        <w:t xml:space="preserve"> directed according to standards, which w</w:t>
      </w:r>
      <w:r w:rsidR="00A4158C">
        <w:rPr>
          <w:rFonts w:ascii="Times New Roman" w:hAnsi="Times New Roman" w:cs="Times New Roman"/>
          <w:sz w:val="24"/>
          <w:szCs w:val="24"/>
        </w:rPr>
        <w:t>ill be</w:t>
      </w:r>
      <w:r w:rsidR="00CB2AE8" w:rsidRPr="00FB78E2">
        <w:rPr>
          <w:rFonts w:ascii="Times New Roman" w:hAnsi="Times New Roman" w:cs="Times New Roman"/>
          <w:sz w:val="24"/>
          <w:szCs w:val="24"/>
        </w:rPr>
        <w:t xml:space="preserve"> randomly organized but under the categories of content for online learning, the context for online earning and the authenticity of the process of online learning. Respondents w</w:t>
      </w:r>
      <w:r w:rsidR="00A4158C">
        <w:rPr>
          <w:rFonts w:ascii="Times New Roman" w:hAnsi="Times New Roman" w:cs="Times New Roman"/>
          <w:sz w:val="24"/>
          <w:szCs w:val="24"/>
        </w:rPr>
        <w:t xml:space="preserve">ill be </w:t>
      </w:r>
      <w:r w:rsidR="00CB2AE8" w:rsidRPr="00FB78E2">
        <w:rPr>
          <w:rFonts w:ascii="Times New Roman" w:hAnsi="Times New Roman" w:cs="Times New Roman"/>
          <w:sz w:val="24"/>
          <w:szCs w:val="24"/>
        </w:rPr>
        <w:t>expected to answer these questions using a 5-point scale that w</w:t>
      </w:r>
      <w:r w:rsidR="00A4158C">
        <w:rPr>
          <w:rFonts w:ascii="Times New Roman" w:hAnsi="Times New Roman" w:cs="Times New Roman"/>
          <w:sz w:val="24"/>
          <w:szCs w:val="24"/>
        </w:rPr>
        <w:t>ill be</w:t>
      </w:r>
      <w:r w:rsidR="00CB2AE8" w:rsidRPr="00FB78E2">
        <w:rPr>
          <w:rFonts w:ascii="Times New Roman" w:hAnsi="Times New Roman" w:cs="Times New Roman"/>
          <w:sz w:val="24"/>
          <w:szCs w:val="24"/>
        </w:rPr>
        <w:t xml:space="preserve"> designed to have answers like: always, seldom, never, sometimes, and frequently.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permission to use SAI w</w:t>
      </w:r>
      <w:r w:rsidR="00A4158C">
        <w:rPr>
          <w:rFonts w:ascii="Times New Roman" w:hAnsi="Times New Roman" w:cs="Times New Roman"/>
          <w:sz w:val="24"/>
          <w:szCs w:val="24"/>
        </w:rPr>
        <w:t>ill be</w:t>
      </w:r>
      <w:r w:rsidRPr="00FB78E2">
        <w:rPr>
          <w:rFonts w:ascii="Times New Roman" w:hAnsi="Times New Roman" w:cs="Times New Roman"/>
          <w:sz w:val="24"/>
          <w:szCs w:val="24"/>
        </w:rPr>
        <w:t xml:space="preserve"> requested from the key stakeholders as one way of supplementing the survey under the watch of the governing body for higher education. The </w:t>
      </w:r>
      <w:r w:rsidRPr="00FB78E2">
        <w:rPr>
          <w:rFonts w:ascii="Times New Roman" w:hAnsi="Times New Roman" w:cs="Times New Roman"/>
          <w:sz w:val="24"/>
          <w:szCs w:val="24"/>
        </w:rPr>
        <w:lastRenderedPageBreak/>
        <w:t xml:space="preserve">urgency and need to use data from the SAI elements </w:t>
      </w:r>
      <w:r w:rsidR="00A4158C">
        <w:rPr>
          <w:rFonts w:ascii="Times New Roman" w:hAnsi="Times New Roman" w:cs="Times New Roman"/>
          <w:sz w:val="24"/>
          <w:szCs w:val="24"/>
        </w:rPr>
        <w:t>is expected to be</w:t>
      </w:r>
      <w:r w:rsidRPr="00FB78E2">
        <w:rPr>
          <w:rFonts w:ascii="Times New Roman" w:hAnsi="Times New Roman" w:cs="Times New Roman"/>
          <w:sz w:val="24"/>
          <w:szCs w:val="24"/>
        </w:rPr>
        <w:t xml:space="preserve"> </w:t>
      </w:r>
      <w:r w:rsidR="00A4158C">
        <w:rPr>
          <w:rFonts w:ascii="Times New Roman" w:hAnsi="Times New Roman" w:cs="Times New Roman"/>
          <w:sz w:val="24"/>
          <w:szCs w:val="24"/>
        </w:rPr>
        <w:t>allowed will be</w:t>
      </w:r>
      <w:r w:rsidRPr="00FB78E2">
        <w:rPr>
          <w:rFonts w:ascii="Times New Roman" w:hAnsi="Times New Roman" w:cs="Times New Roman"/>
          <w:sz w:val="24"/>
          <w:szCs w:val="24"/>
        </w:rPr>
        <w:t xml:space="preserve"> included in the survey.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validity of the instruments used </w:t>
      </w:r>
      <w:r w:rsidR="00A4158C">
        <w:rPr>
          <w:rFonts w:ascii="Times New Roman" w:hAnsi="Times New Roman" w:cs="Times New Roman"/>
          <w:sz w:val="24"/>
          <w:szCs w:val="24"/>
        </w:rPr>
        <w:t>will be</w:t>
      </w:r>
      <w:r w:rsidRPr="00FB78E2">
        <w:rPr>
          <w:rFonts w:ascii="Times New Roman" w:hAnsi="Times New Roman" w:cs="Times New Roman"/>
          <w:sz w:val="24"/>
          <w:szCs w:val="24"/>
        </w:rPr>
        <w:t xml:space="preserve"> studied comprehensively. According to Mayer (2015), the validity of the content offered for inline students is determined by a veteran instructor </w:t>
      </w:r>
      <w:r w:rsidRPr="00FB78E2">
        <w:rPr>
          <w:rFonts w:ascii="Times New Roman" w:hAnsi="Times New Roman" w:cs="Times New Roman"/>
          <w:noProof/>
          <w:sz w:val="24"/>
          <w:szCs w:val="24"/>
        </w:rPr>
        <w:drawing>
          <wp:inline distT="0" distB="0" distL="0" distR="0" wp14:anchorId="6D641BE0" wp14:editId="348E6021">
            <wp:extent cx="1247949" cy="495369"/>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53319" name="440A717.tmp"/>
                    <pic:cNvPicPr/>
                  </pic:nvPicPr>
                  <pic:blipFill>
                    <a:blip r:embed="rId7">
                      <a:extLst>
                        <a:ext uri="{28A0092B-C50C-407E-A947-70E740481C1C}">
                          <a14:useLocalDpi xmlns:a14="http://schemas.microsoft.com/office/drawing/2010/main" val="0"/>
                        </a:ext>
                      </a:extLst>
                    </a:blip>
                    <a:stretch>
                      <a:fillRect/>
                    </a:stretch>
                  </pic:blipFill>
                  <pic:spPr>
                    <a:xfrm>
                      <a:off x="0" y="0"/>
                      <a:ext cx="1247949" cy="495369"/>
                    </a:xfrm>
                    <a:prstGeom prst="rect">
                      <a:avLst/>
                    </a:prstGeom>
                  </pic:spPr>
                </pic:pic>
              </a:graphicData>
            </a:graphic>
          </wp:inline>
        </w:drawing>
      </w:r>
      <w:r w:rsidRPr="00FB78E2">
        <w:rPr>
          <w:rFonts w:ascii="Times New Roman" w:hAnsi="Times New Roman" w:cs="Times New Roman"/>
          <w:sz w:val="24"/>
          <w:szCs w:val="24"/>
        </w:rPr>
        <w:t>review, with the only possible suggestion emanating from the most current reviews which are found to be the need to add more information discussing online demographics. Constructs w</w:t>
      </w:r>
      <w:r w:rsidR="00A4158C">
        <w:rPr>
          <w:rFonts w:ascii="Times New Roman" w:hAnsi="Times New Roman" w:cs="Times New Roman"/>
          <w:sz w:val="24"/>
          <w:szCs w:val="24"/>
        </w:rPr>
        <w:t>ill be</w:t>
      </w:r>
      <w:r w:rsidRPr="00FB78E2">
        <w:rPr>
          <w:rFonts w:ascii="Times New Roman" w:hAnsi="Times New Roman" w:cs="Times New Roman"/>
          <w:sz w:val="24"/>
          <w:szCs w:val="24"/>
        </w:rPr>
        <w:t xml:space="preserve"> carried out using a factor analysis method in more than 300 institutions of higher learning in New Jersey. </w:t>
      </w:r>
      <w:r w:rsidR="00A4158C">
        <w:rPr>
          <w:rFonts w:ascii="Times New Roman" w:hAnsi="Times New Roman" w:cs="Times New Roman"/>
          <w:sz w:val="24"/>
          <w:szCs w:val="24"/>
        </w:rPr>
        <w:t>I</w:t>
      </w:r>
      <w:r w:rsidRPr="00FB78E2">
        <w:rPr>
          <w:rFonts w:ascii="Times New Roman" w:hAnsi="Times New Roman" w:cs="Times New Roman"/>
          <w:sz w:val="24"/>
          <w:szCs w:val="24"/>
        </w:rPr>
        <w:t>nvestigat</w:t>
      </w:r>
      <w:r w:rsidR="00A4158C">
        <w:rPr>
          <w:rFonts w:ascii="Times New Roman" w:hAnsi="Times New Roman" w:cs="Times New Roman"/>
          <w:sz w:val="24"/>
          <w:szCs w:val="24"/>
        </w:rPr>
        <w:t>ion will be conducted about</w:t>
      </w:r>
      <w:r w:rsidRPr="00FB78E2">
        <w:rPr>
          <w:rFonts w:ascii="Times New Roman" w:hAnsi="Times New Roman" w:cs="Times New Roman"/>
          <w:sz w:val="24"/>
          <w:szCs w:val="24"/>
        </w:rPr>
        <w:t xml:space="preserve"> the</w:t>
      </w:r>
      <w:r w:rsidR="00A4158C">
        <w:rPr>
          <w:rFonts w:ascii="Times New Roman" w:hAnsi="Times New Roman" w:cs="Times New Roman"/>
          <w:sz w:val="24"/>
          <w:szCs w:val="24"/>
        </w:rPr>
        <w:t xml:space="preserve"> capacity of </w:t>
      </w:r>
      <w:r w:rsidRPr="00FB78E2">
        <w:rPr>
          <w:rFonts w:ascii="Times New Roman" w:hAnsi="Times New Roman" w:cs="Times New Roman"/>
          <w:sz w:val="24"/>
          <w:szCs w:val="24"/>
        </w:rPr>
        <w:t>SAI to capture relevant information worth being explored. The variance under explanation w</w:t>
      </w:r>
      <w:r w:rsidR="00A4158C">
        <w:rPr>
          <w:rFonts w:ascii="Times New Roman" w:hAnsi="Times New Roman" w:cs="Times New Roman"/>
          <w:sz w:val="24"/>
          <w:szCs w:val="24"/>
        </w:rPr>
        <w:t>ill be</w:t>
      </w:r>
      <w:r w:rsidRPr="00FB78E2">
        <w:rPr>
          <w:rFonts w:ascii="Times New Roman" w:hAnsi="Times New Roman" w:cs="Times New Roman"/>
          <w:sz w:val="24"/>
          <w:szCs w:val="24"/>
        </w:rPr>
        <w:t xml:space="preserve"> 78.1 percent and Cronbach alphas w</w:t>
      </w:r>
      <w:r w:rsidR="00A4158C">
        <w:rPr>
          <w:rFonts w:ascii="Times New Roman" w:hAnsi="Times New Roman" w:cs="Times New Roman"/>
          <w:sz w:val="24"/>
          <w:szCs w:val="24"/>
        </w:rPr>
        <w:t>ill be</w:t>
      </w:r>
      <w:r w:rsidRPr="00FB78E2">
        <w:rPr>
          <w:rFonts w:ascii="Times New Roman" w:hAnsi="Times New Roman" w:cs="Times New Roman"/>
          <w:sz w:val="24"/>
          <w:szCs w:val="24"/>
        </w:rPr>
        <w:t xml:space="preserve"> determined at 0.992. </w:t>
      </w:r>
      <w:r w:rsidR="00A4158C">
        <w:rPr>
          <w:rFonts w:ascii="Times New Roman" w:hAnsi="Times New Roman" w:cs="Times New Roman"/>
          <w:sz w:val="24"/>
          <w:szCs w:val="24"/>
        </w:rPr>
        <w:t>T</w:t>
      </w:r>
      <w:r w:rsidRPr="00FB78E2">
        <w:rPr>
          <w:rFonts w:ascii="Times New Roman" w:hAnsi="Times New Roman" w:cs="Times New Roman"/>
          <w:sz w:val="24"/>
          <w:szCs w:val="24"/>
        </w:rPr>
        <w:t xml:space="preserve">he definition for Cronbach </w:t>
      </w:r>
      <w:r w:rsidR="00A4158C">
        <w:rPr>
          <w:rFonts w:ascii="Times New Roman" w:hAnsi="Times New Roman" w:cs="Times New Roman"/>
          <w:sz w:val="24"/>
          <w:szCs w:val="24"/>
        </w:rPr>
        <w:t>will be</w:t>
      </w:r>
      <w:r w:rsidRPr="00FB78E2">
        <w:rPr>
          <w:rFonts w:ascii="Times New Roman" w:hAnsi="Times New Roman" w:cs="Times New Roman"/>
          <w:sz w:val="24"/>
          <w:szCs w:val="24"/>
        </w:rPr>
        <w:t xml:space="preserve"> given as </w:t>
      </w:r>
      <w:r w:rsidRPr="00FB78E2">
        <w:rPr>
          <w:rFonts w:ascii="Times New Roman" w:hAnsi="Times New Roman" w:cs="Times New Roman"/>
          <w:noProof/>
          <w:sz w:val="24"/>
          <w:szCs w:val="24"/>
        </w:rPr>
        <w:drawing>
          <wp:inline distT="0" distB="0" distL="0" distR="0" wp14:anchorId="550AA04A" wp14:editId="13B4099B">
            <wp:extent cx="1762371" cy="562053"/>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8028" name="44064F1.tmp"/>
                    <pic:cNvPicPr/>
                  </pic:nvPicPr>
                  <pic:blipFill>
                    <a:blip r:embed="rId8">
                      <a:extLst>
                        <a:ext uri="{28A0092B-C50C-407E-A947-70E740481C1C}">
                          <a14:useLocalDpi xmlns:a14="http://schemas.microsoft.com/office/drawing/2010/main" val="0"/>
                        </a:ext>
                      </a:extLst>
                    </a:blip>
                    <a:stretch>
                      <a:fillRect/>
                    </a:stretch>
                  </pic:blipFill>
                  <pic:spPr>
                    <a:xfrm>
                      <a:off x="0" y="0"/>
                      <a:ext cx="1762371" cy="562053"/>
                    </a:xfrm>
                    <a:prstGeom prst="rect">
                      <a:avLst/>
                    </a:prstGeom>
                  </pic:spPr>
                </pic:pic>
              </a:graphicData>
            </a:graphic>
          </wp:inline>
        </w:drawing>
      </w:r>
      <w:r w:rsidRPr="00FB78E2">
        <w:rPr>
          <w:rFonts w:ascii="Times New Roman" w:hAnsi="Times New Roman" w:cs="Times New Roman"/>
          <w:sz w:val="24"/>
          <w:szCs w:val="24"/>
        </w:rPr>
        <w:t xml:space="preserve">where K </w:t>
      </w:r>
      <w:r w:rsidR="00A4158C">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represent the quantitative components such as K items </w:t>
      </w:r>
      <w:r w:rsidRPr="00FB78E2">
        <w:rPr>
          <w:rFonts w:ascii="Times New Roman" w:eastAsiaTheme="minorEastAsia" w:hAnsi="Times New Roman" w:cs="Times New Roman"/>
          <w:noProof/>
          <w:sz w:val="24"/>
          <w:szCs w:val="24"/>
        </w:rPr>
        <w:drawing>
          <wp:inline distT="0" distB="0" distL="0" distR="0" wp14:anchorId="7CE14729" wp14:editId="6973F783">
            <wp:extent cx="238158" cy="32389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35943" name="440DC2.tmp"/>
                    <pic:cNvPicPr/>
                  </pic:nvPicPr>
                  <pic:blipFill>
                    <a:blip r:embed="rId9">
                      <a:extLst>
                        <a:ext uri="{28A0092B-C50C-407E-A947-70E740481C1C}">
                          <a14:useLocalDpi xmlns:a14="http://schemas.microsoft.com/office/drawing/2010/main" val="0"/>
                        </a:ext>
                      </a:extLst>
                    </a:blip>
                    <a:stretch>
                      <a:fillRect/>
                    </a:stretch>
                  </pic:blipFill>
                  <pic:spPr>
                    <a:xfrm>
                      <a:off x="0" y="0"/>
                      <a:ext cx="238158" cy="323895"/>
                    </a:xfrm>
                    <a:prstGeom prst="rect">
                      <a:avLst/>
                    </a:prstGeom>
                  </pic:spPr>
                </pic:pic>
              </a:graphicData>
            </a:graphic>
          </wp:inline>
        </w:drawing>
      </w:r>
      <w:r w:rsidR="00A4158C">
        <w:rPr>
          <w:rFonts w:ascii="Times New Roman" w:hAnsi="Times New Roman" w:cs="Times New Roman"/>
          <w:sz w:val="24"/>
          <w:szCs w:val="24"/>
        </w:rPr>
        <w:t xml:space="preserve"> will </w:t>
      </w:r>
      <w:r w:rsidRPr="00FB78E2">
        <w:rPr>
          <w:rFonts w:ascii="Times New Roman" w:eastAsiaTheme="minorEastAsia" w:hAnsi="Times New Roman" w:cs="Times New Roman"/>
          <w:sz w:val="24"/>
          <w:szCs w:val="24"/>
        </w:rPr>
        <w:t>stand for the variance that w</w:t>
      </w:r>
      <w:r w:rsidR="00A4158C">
        <w:rPr>
          <w:rFonts w:ascii="Times New Roman" w:eastAsiaTheme="minorEastAsia" w:hAnsi="Times New Roman" w:cs="Times New Roman"/>
          <w:sz w:val="24"/>
          <w:szCs w:val="24"/>
        </w:rPr>
        <w:t xml:space="preserve">ill be </w:t>
      </w:r>
      <w:r w:rsidRPr="00FB78E2">
        <w:rPr>
          <w:rFonts w:ascii="Times New Roman" w:eastAsiaTheme="minorEastAsia" w:hAnsi="Times New Roman" w:cs="Times New Roman"/>
          <w:sz w:val="24"/>
          <w:szCs w:val="24"/>
        </w:rPr>
        <w:t>observed in the total scores of the tests and</w:t>
      </w:r>
      <w:r w:rsidRPr="00FB78E2">
        <w:rPr>
          <w:rFonts w:ascii="Times New Roman" w:hAnsi="Times New Roman" w:cs="Times New Roman"/>
          <w:noProof/>
          <w:sz w:val="24"/>
          <w:szCs w:val="24"/>
        </w:rPr>
        <w:drawing>
          <wp:inline distT="0" distB="0" distL="0" distR="0" wp14:anchorId="20EB541A" wp14:editId="7F06386B">
            <wp:extent cx="219106" cy="314369"/>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97232" name="440B4B2.tmp"/>
                    <pic:cNvPicPr/>
                  </pic:nvPicPr>
                  <pic:blipFill>
                    <a:blip r:embed="rId10">
                      <a:extLst>
                        <a:ext uri="{28A0092B-C50C-407E-A947-70E740481C1C}">
                          <a14:useLocalDpi xmlns:a14="http://schemas.microsoft.com/office/drawing/2010/main" val="0"/>
                        </a:ext>
                      </a:extLst>
                    </a:blip>
                    <a:stretch>
                      <a:fillRect/>
                    </a:stretch>
                  </pic:blipFill>
                  <pic:spPr>
                    <a:xfrm>
                      <a:off x="0" y="0"/>
                      <a:ext cx="219106" cy="314369"/>
                    </a:xfrm>
                    <a:prstGeom prst="rect">
                      <a:avLst/>
                    </a:prstGeom>
                  </pic:spPr>
                </pic:pic>
              </a:graphicData>
            </a:graphic>
          </wp:inline>
        </w:drawing>
      </w:r>
      <w:r w:rsidRPr="00FB78E2">
        <w:rPr>
          <w:rFonts w:ascii="Times New Roman" w:eastAsiaTheme="minorEastAsia" w:hAnsi="Times New Roman" w:cs="Times New Roman"/>
          <w:sz w:val="24"/>
          <w:szCs w:val="24"/>
        </w:rPr>
        <w:t xml:space="preserve"> </w:t>
      </w:r>
      <w:r w:rsidR="00A4158C">
        <w:rPr>
          <w:rFonts w:ascii="Times New Roman" w:eastAsiaTheme="minorEastAsia" w:hAnsi="Times New Roman" w:cs="Times New Roman"/>
          <w:sz w:val="24"/>
          <w:szCs w:val="24"/>
        </w:rPr>
        <w:t>will be</w:t>
      </w:r>
      <w:r w:rsidRPr="00FB78E2">
        <w:rPr>
          <w:rFonts w:ascii="Times New Roman" w:eastAsiaTheme="minorEastAsia" w:hAnsi="Times New Roman" w:cs="Times New Roman"/>
          <w:sz w:val="24"/>
          <w:szCs w:val="24"/>
        </w:rPr>
        <w:t xml:space="preserve"> the variance of item </w:t>
      </w:r>
      <w:r w:rsidRPr="00FB78E2">
        <w:rPr>
          <w:rFonts w:ascii="Times New Roman" w:eastAsiaTheme="minorEastAsia" w:hAnsi="Times New Roman" w:cs="Times New Roman"/>
          <w:i/>
          <w:sz w:val="24"/>
          <w:szCs w:val="24"/>
        </w:rPr>
        <w:t xml:space="preserve">i </w:t>
      </w:r>
      <w:r w:rsidR="00A4158C">
        <w:rPr>
          <w:rFonts w:ascii="Times New Roman" w:eastAsiaTheme="minorEastAsia" w:hAnsi="Times New Roman" w:cs="Times New Roman"/>
          <w:sz w:val="24"/>
          <w:szCs w:val="24"/>
        </w:rPr>
        <w:t>will simplify</w:t>
      </w:r>
      <w:r w:rsidRPr="00FB78E2">
        <w:rPr>
          <w:rFonts w:ascii="Times New Roman" w:eastAsiaTheme="minorEastAsia" w:hAnsi="Times New Roman" w:cs="Times New Roman"/>
          <w:sz w:val="24"/>
          <w:szCs w:val="24"/>
        </w:rPr>
        <w:t xml:space="preserve"> the sample of persons at the current moment. Predictive validity</w:t>
      </w:r>
      <w:r w:rsidR="00F853D6">
        <w:rPr>
          <w:rFonts w:ascii="Times New Roman" w:eastAsiaTheme="minorEastAsia" w:hAnsi="Times New Roman" w:cs="Times New Roman"/>
          <w:sz w:val="24"/>
          <w:szCs w:val="24"/>
        </w:rPr>
        <w:t xml:space="preserve"> will apply the</w:t>
      </w:r>
      <w:r w:rsidRPr="00FB78E2">
        <w:rPr>
          <w:rFonts w:ascii="Times New Roman" w:eastAsiaTheme="minorEastAsia" w:hAnsi="Times New Roman" w:cs="Times New Roman"/>
          <w:sz w:val="24"/>
          <w:szCs w:val="24"/>
        </w:rPr>
        <w:t xml:space="preserve"> knowledge of total SAI</w:t>
      </w:r>
      <w:r w:rsidR="00F853D6">
        <w:rPr>
          <w:rFonts w:ascii="Times New Roman" w:eastAsiaTheme="minorEastAsia" w:hAnsi="Times New Roman" w:cs="Times New Roman"/>
          <w:sz w:val="24"/>
          <w:szCs w:val="24"/>
        </w:rPr>
        <w:t xml:space="preserve"> will</w:t>
      </w:r>
      <w:r w:rsidRPr="00FB78E2">
        <w:rPr>
          <w:rFonts w:ascii="Times New Roman" w:eastAsiaTheme="minorEastAsia" w:hAnsi="Times New Roman" w:cs="Times New Roman"/>
          <w:sz w:val="24"/>
          <w:szCs w:val="24"/>
        </w:rPr>
        <w:t xml:space="preserve"> indicate that the results </w:t>
      </w:r>
      <w:r w:rsidR="00F853D6">
        <w:rPr>
          <w:rFonts w:ascii="Times New Roman" w:eastAsiaTheme="minorEastAsia" w:hAnsi="Times New Roman" w:cs="Times New Roman"/>
          <w:sz w:val="24"/>
          <w:szCs w:val="24"/>
        </w:rPr>
        <w:t xml:space="preserve">that will be </w:t>
      </w:r>
      <w:r w:rsidRPr="00FB78E2">
        <w:rPr>
          <w:rFonts w:ascii="Times New Roman" w:eastAsiaTheme="minorEastAsia" w:hAnsi="Times New Roman" w:cs="Times New Roman"/>
          <w:sz w:val="24"/>
          <w:szCs w:val="24"/>
        </w:rPr>
        <w:t>obtained from instructors</w:t>
      </w:r>
      <w:r w:rsidR="00F853D6">
        <w:rPr>
          <w:rFonts w:ascii="Times New Roman" w:eastAsiaTheme="minorEastAsia" w:hAnsi="Times New Roman" w:cs="Times New Roman"/>
          <w:sz w:val="24"/>
          <w:szCs w:val="24"/>
        </w:rPr>
        <w:t xml:space="preserve"> </w:t>
      </w:r>
      <w:r w:rsidRPr="00FB78E2">
        <w:rPr>
          <w:rFonts w:ascii="Times New Roman" w:eastAsiaTheme="minorEastAsia" w:hAnsi="Times New Roman" w:cs="Times New Roman"/>
          <w:sz w:val="24"/>
          <w:szCs w:val="24"/>
        </w:rPr>
        <w:t>g</w:t>
      </w:r>
      <w:r w:rsidR="00F853D6">
        <w:rPr>
          <w:rFonts w:ascii="Times New Roman" w:eastAsiaTheme="minorEastAsia" w:hAnsi="Times New Roman" w:cs="Times New Roman"/>
          <w:sz w:val="24"/>
          <w:szCs w:val="24"/>
        </w:rPr>
        <w:t>ives</w:t>
      </w:r>
      <w:r w:rsidRPr="00FB78E2">
        <w:rPr>
          <w:rFonts w:ascii="Times New Roman" w:eastAsiaTheme="minorEastAsia" w:hAnsi="Times New Roman" w:cs="Times New Roman"/>
          <w:sz w:val="24"/>
          <w:szCs w:val="24"/>
        </w:rPr>
        <w:t xml:space="preserve"> reports</w:t>
      </w:r>
      <w:r w:rsidR="00F853D6">
        <w:rPr>
          <w:rFonts w:ascii="Times New Roman" w:eastAsiaTheme="minorEastAsia" w:hAnsi="Times New Roman" w:cs="Times New Roman"/>
          <w:sz w:val="24"/>
          <w:szCs w:val="24"/>
        </w:rPr>
        <w:t xml:space="preserve"> about</w:t>
      </w:r>
      <w:r w:rsidRPr="00FB78E2">
        <w:rPr>
          <w:rFonts w:ascii="Times New Roman" w:eastAsiaTheme="minorEastAsia" w:hAnsi="Times New Roman" w:cs="Times New Roman"/>
          <w:sz w:val="24"/>
          <w:szCs w:val="24"/>
        </w:rPr>
        <w:t xml:space="preserve"> perceptions of online learning. Generally, analysis </w:t>
      </w:r>
      <w:r w:rsidR="00F853D6">
        <w:rPr>
          <w:rFonts w:ascii="Times New Roman" w:eastAsiaTheme="minorEastAsia" w:hAnsi="Times New Roman" w:cs="Times New Roman"/>
          <w:sz w:val="24"/>
          <w:szCs w:val="24"/>
        </w:rPr>
        <w:t xml:space="preserve">will be </w:t>
      </w:r>
      <w:r w:rsidRPr="00FB78E2">
        <w:rPr>
          <w:rFonts w:ascii="Times New Roman" w:eastAsiaTheme="minorEastAsia" w:hAnsi="Times New Roman" w:cs="Times New Roman"/>
          <w:sz w:val="24"/>
          <w:szCs w:val="24"/>
        </w:rPr>
        <w:t>obtained from regression demonstrat</w:t>
      </w:r>
      <w:r w:rsidR="00F853D6">
        <w:rPr>
          <w:rFonts w:ascii="Times New Roman" w:eastAsiaTheme="minorEastAsia" w:hAnsi="Times New Roman" w:cs="Times New Roman"/>
          <w:sz w:val="24"/>
          <w:szCs w:val="24"/>
        </w:rPr>
        <w:t>ing</w:t>
      </w:r>
      <w:r w:rsidRPr="00FB78E2">
        <w:rPr>
          <w:rFonts w:ascii="Times New Roman" w:eastAsiaTheme="minorEastAsia" w:hAnsi="Times New Roman" w:cs="Times New Roman"/>
          <w:sz w:val="24"/>
          <w:szCs w:val="24"/>
        </w:rPr>
        <w:t xml:space="preserve"> support for the contribution of the institutions based on the SAI model which w</w:t>
      </w:r>
      <w:r w:rsidR="00F853D6">
        <w:rPr>
          <w:rFonts w:ascii="Times New Roman" w:eastAsiaTheme="minorEastAsia" w:hAnsi="Times New Roman" w:cs="Times New Roman"/>
          <w:sz w:val="24"/>
          <w:szCs w:val="24"/>
        </w:rPr>
        <w:t>ill be</w:t>
      </w:r>
      <w:r w:rsidRPr="00FB78E2">
        <w:rPr>
          <w:rFonts w:ascii="Times New Roman" w:eastAsiaTheme="minorEastAsia" w:hAnsi="Times New Roman" w:cs="Times New Roman"/>
          <w:sz w:val="24"/>
          <w:szCs w:val="24"/>
        </w:rPr>
        <w:t xml:space="preserve"> recorded to be positive. </w:t>
      </w:r>
    </w:p>
    <w:p w:rsidR="00CB2AE8" w:rsidRPr="00FB78E2" w:rsidRDefault="00CB2AE8" w:rsidP="00CB2AE8">
      <w:pPr>
        <w:spacing w:line="480" w:lineRule="auto"/>
        <w:rPr>
          <w:rFonts w:ascii="Times New Roman" w:eastAsiaTheme="minorEastAsia" w:hAnsi="Times New Roman" w:cs="Times New Roman"/>
          <w:b/>
          <w:sz w:val="24"/>
          <w:szCs w:val="24"/>
        </w:rPr>
      </w:pPr>
      <w:r w:rsidRPr="00FB78E2">
        <w:rPr>
          <w:rFonts w:ascii="Times New Roman" w:eastAsiaTheme="minorEastAsia" w:hAnsi="Times New Roman" w:cs="Times New Roman"/>
          <w:b/>
          <w:sz w:val="24"/>
          <w:szCs w:val="24"/>
        </w:rPr>
        <w:t>Table 1</w:t>
      </w:r>
    </w:p>
    <w:p w:rsidR="00CB2AE8" w:rsidRPr="00FB78E2" w:rsidRDefault="00CB2AE8" w:rsidP="00CB2AE8">
      <w:pPr>
        <w:spacing w:line="480" w:lineRule="auto"/>
        <w:rPr>
          <w:rFonts w:ascii="Times New Roman" w:eastAsiaTheme="minorEastAsia" w:hAnsi="Times New Roman" w:cs="Times New Roman"/>
          <w:i/>
          <w:sz w:val="24"/>
          <w:szCs w:val="24"/>
        </w:rPr>
      </w:pPr>
      <w:r w:rsidRPr="00FB78E2">
        <w:rPr>
          <w:rFonts w:ascii="Times New Roman" w:eastAsiaTheme="minorEastAsia" w:hAnsi="Times New Roman" w:cs="Times New Roman"/>
          <w:i/>
          <w:sz w:val="24"/>
          <w:szCs w:val="24"/>
        </w:rPr>
        <w:t>Overall Instrument Reliability</w:t>
      </w:r>
    </w:p>
    <w:tbl>
      <w:tblPr>
        <w:tblStyle w:val="TableGrid"/>
        <w:tblW w:w="0" w:type="auto"/>
        <w:tblLook w:val="04A0" w:firstRow="1" w:lastRow="0" w:firstColumn="1" w:lastColumn="0" w:noHBand="0" w:noVBand="1"/>
      </w:tblPr>
      <w:tblGrid>
        <w:gridCol w:w="3116"/>
        <w:gridCol w:w="3117"/>
        <w:gridCol w:w="3117"/>
      </w:tblGrid>
      <w:tr w:rsidR="00CB2AE8" w:rsidTr="002B589B">
        <w:tc>
          <w:tcPr>
            <w:tcW w:w="3116"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lastRenderedPageBreak/>
              <w:t>A</w:t>
            </w:r>
          </w:p>
        </w:tc>
        <w:tc>
          <w:tcPr>
            <w:tcW w:w="3117"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Number of items </w:t>
            </w:r>
          </w:p>
        </w:tc>
        <w:tc>
          <w:tcPr>
            <w:tcW w:w="3117"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Number cases</w:t>
            </w:r>
          </w:p>
        </w:tc>
      </w:tr>
      <w:tr w:rsidR="00CB2AE8" w:rsidTr="002B589B">
        <w:tc>
          <w:tcPr>
            <w:tcW w:w="3116"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.98</w:t>
            </w:r>
          </w:p>
        </w:tc>
        <w:tc>
          <w:tcPr>
            <w:tcW w:w="3117"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60</w:t>
            </w:r>
          </w:p>
        </w:tc>
        <w:tc>
          <w:tcPr>
            <w:tcW w:w="3117"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297</w:t>
            </w:r>
          </w:p>
        </w:tc>
      </w:tr>
    </w:tbl>
    <w:p w:rsidR="00CB2AE8" w:rsidRPr="00FB78E2" w:rsidRDefault="00CB2AE8" w:rsidP="00CB2AE8">
      <w:pPr>
        <w:spacing w:line="480" w:lineRule="auto"/>
        <w:rPr>
          <w:rFonts w:ascii="Times New Roman" w:hAnsi="Times New Roman" w:cs="Times New Roman"/>
          <w:sz w:val="24"/>
          <w:szCs w:val="24"/>
        </w:rPr>
      </w:pP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dependability of the survey </w:t>
      </w:r>
      <w:r w:rsidR="00F853D6">
        <w:rPr>
          <w:rFonts w:ascii="Times New Roman" w:hAnsi="Times New Roman" w:cs="Times New Roman"/>
          <w:sz w:val="24"/>
          <w:szCs w:val="24"/>
        </w:rPr>
        <w:t xml:space="preserve">will be </w:t>
      </w:r>
      <w:r w:rsidRPr="00FB78E2">
        <w:rPr>
          <w:rFonts w:ascii="Times New Roman" w:hAnsi="Times New Roman" w:cs="Times New Roman"/>
          <w:sz w:val="24"/>
          <w:szCs w:val="24"/>
        </w:rPr>
        <w:t>conducted through the SAI model w</w:t>
      </w:r>
      <w:r w:rsidR="00F853D6">
        <w:rPr>
          <w:rFonts w:ascii="Times New Roman" w:hAnsi="Times New Roman" w:cs="Times New Roman"/>
          <w:sz w:val="24"/>
          <w:szCs w:val="24"/>
        </w:rPr>
        <w:t>ill</w:t>
      </w:r>
      <w:r w:rsidRPr="00FB78E2">
        <w:rPr>
          <w:rFonts w:ascii="Times New Roman" w:hAnsi="Times New Roman" w:cs="Times New Roman"/>
          <w:sz w:val="24"/>
          <w:szCs w:val="24"/>
        </w:rPr>
        <w:t xml:space="preserve"> then</w:t>
      </w:r>
      <w:r w:rsidR="00F853D6">
        <w:rPr>
          <w:rFonts w:ascii="Times New Roman" w:hAnsi="Times New Roman" w:cs="Times New Roman"/>
          <w:sz w:val="24"/>
          <w:szCs w:val="24"/>
        </w:rPr>
        <w:t xml:space="preserve"> be</w:t>
      </w:r>
      <w:r w:rsidRPr="00FB78E2">
        <w:rPr>
          <w:rFonts w:ascii="Times New Roman" w:hAnsi="Times New Roman" w:cs="Times New Roman"/>
          <w:sz w:val="24"/>
          <w:szCs w:val="24"/>
        </w:rPr>
        <w:t xml:space="preserve"> tested to ascertain the nature of the subscale effectively grouped data. The alpha coefficients </w:t>
      </w:r>
      <w:r w:rsidR="00F853D6">
        <w:rPr>
          <w:rFonts w:ascii="Times New Roman" w:hAnsi="Times New Roman" w:cs="Times New Roman"/>
          <w:sz w:val="24"/>
          <w:szCs w:val="24"/>
        </w:rPr>
        <w:t xml:space="preserve">that will be </w:t>
      </w:r>
      <w:r w:rsidRPr="00FB78E2">
        <w:rPr>
          <w:rFonts w:ascii="Times New Roman" w:hAnsi="Times New Roman" w:cs="Times New Roman"/>
          <w:sz w:val="24"/>
          <w:szCs w:val="24"/>
        </w:rPr>
        <w:t>used in the survey w</w:t>
      </w:r>
      <w:r w:rsidR="00F853D6">
        <w:rPr>
          <w:rFonts w:ascii="Times New Roman" w:hAnsi="Times New Roman" w:cs="Times New Roman"/>
          <w:sz w:val="24"/>
          <w:szCs w:val="24"/>
        </w:rPr>
        <w:t>ill be</w:t>
      </w:r>
      <w:r w:rsidRPr="00FB78E2">
        <w:rPr>
          <w:rFonts w:ascii="Times New Roman" w:hAnsi="Times New Roman" w:cs="Times New Roman"/>
          <w:sz w:val="24"/>
          <w:szCs w:val="24"/>
        </w:rPr>
        <w:t xml:space="preserve"> designed to run between the range of .71 -.92, which </w:t>
      </w:r>
      <w:r w:rsidR="00F853D6">
        <w:rPr>
          <w:rFonts w:ascii="Times New Roman" w:hAnsi="Times New Roman" w:cs="Times New Roman"/>
          <w:sz w:val="24"/>
          <w:szCs w:val="24"/>
        </w:rPr>
        <w:t>will imply</w:t>
      </w:r>
      <w:r w:rsidRPr="00FB78E2">
        <w:rPr>
          <w:rFonts w:ascii="Times New Roman" w:hAnsi="Times New Roman" w:cs="Times New Roman"/>
          <w:sz w:val="24"/>
          <w:szCs w:val="24"/>
        </w:rPr>
        <w:t xml:space="preserve"> that within the 60-question survey, there </w:t>
      </w:r>
      <w:r w:rsidR="00F853D6">
        <w:rPr>
          <w:rFonts w:ascii="Times New Roman" w:hAnsi="Times New Roman" w:cs="Times New Roman"/>
          <w:sz w:val="24"/>
          <w:szCs w:val="24"/>
        </w:rPr>
        <w:t xml:space="preserve">will be </w:t>
      </w:r>
      <w:r w:rsidRPr="00FB78E2">
        <w:rPr>
          <w:rFonts w:ascii="Times New Roman" w:hAnsi="Times New Roman" w:cs="Times New Roman"/>
          <w:sz w:val="24"/>
          <w:szCs w:val="24"/>
        </w:rPr>
        <w:t xml:space="preserve">75 percent possibility of gathering reliable data about distance learning in higher education. </w:t>
      </w:r>
    </w:p>
    <w:p w:rsidR="00CB2AE8" w:rsidRPr="00FB78E2" w:rsidRDefault="00CB2AE8" w:rsidP="00CB2AE8">
      <w:pPr>
        <w:spacing w:line="480" w:lineRule="auto"/>
        <w:rPr>
          <w:rFonts w:ascii="Times New Roman" w:hAnsi="Times New Roman" w:cs="Times New Roman"/>
          <w:b/>
          <w:sz w:val="24"/>
          <w:szCs w:val="24"/>
        </w:rPr>
      </w:pPr>
      <w:r w:rsidRPr="00FB78E2">
        <w:rPr>
          <w:rFonts w:ascii="Times New Roman" w:hAnsi="Times New Roman" w:cs="Times New Roman"/>
          <w:b/>
          <w:sz w:val="24"/>
          <w:szCs w:val="24"/>
        </w:rPr>
        <w:t xml:space="preserve">Table 2 </w:t>
      </w:r>
    </w:p>
    <w:p w:rsidR="00CB2AE8" w:rsidRPr="00FB78E2" w:rsidRDefault="00CB2AE8" w:rsidP="00CB2AE8">
      <w:pPr>
        <w:spacing w:line="480" w:lineRule="auto"/>
        <w:rPr>
          <w:rFonts w:ascii="Times New Roman" w:hAnsi="Times New Roman" w:cs="Times New Roman"/>
          <w:i/>
          <w:sz w:val="24"/>
          <w:szCs w:val="24"/>
        </w:rPr>
      </w:pPr>
      <w:r w:rsidRPr="00FB78E2">
        <w:rPr>
          <w:rFonts w:ascii="Times New Roman" w:hAnsi="Times New Roman" w:cs="Times New Roman"/>
          <w:i/>
          <w:sz w:val="24"/>
          <w:szCs w:val="24"/>
        </w:rPr>
        <w:t xml:space="preserve">Overall Subscale Reliability </w:t>
      </w:r>
    </w:p>
    <w:tbl>
      <w:tblPr>
        <w:tblStyle w:val="TableGrid"/>
        <w:tblW w:w="0" w:type="auto"/>
        <w:tblLook w:val="04A0" w:firstRow="1" w:lastRow="0" w:firstColumn="1" w:lastColumn="0" w:noHBand="0" w:noVBand="1"/>
      </w:tblPr>
      <w:tblGrid>
        <w:gridCol w:w="4675"/>
        <w:gridCol w:w="4675"/>
      </w:tblGrid>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Α</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Institutional accreditation</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.78</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Evaluation</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.85</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Research based </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.73</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Design</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.83</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Data-driven </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.85</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Collaboration </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.88</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Resources </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.83</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lastRenderedPageBreak/>
              <w:t>Equity</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.89</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Leadership</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.76</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Quality teaching </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.78</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Family involvement </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.90</w:t>
            </w:r>
          </w:p>
        </w:tc>
      </w:tr>
      <w:tr w:rsidR="00CB2AE8" w:rsidTr="002B589B">
        <w:tc>
          <w:tcPr>
            <w:tcW w:w="4675" w:type="dxa"/>
          </w:tcPr>
          <w:p w:rsidR="00CB2AE8" w:rsidRPr="00FB78E2" w:rsidRDefault="00CB2AE8" w:rsidP="002B589B">
            <w:pPr>
              <w:spacing w:line="480" w:lineRule="auto"/>
              <w:rPr>
                <w:rFonts w:ascii="Times New Roman" w:hAnsi="Times New Roman" w:cs="Times New Roman"/>
                <w:sz w:val="24"/>
                <w:szCs w:val="24"/>
              </w:rPr>
            </w:pPr>
            <w:r w:rsidRPr="00FB78E2">
              <w:rPr>
                <w:rFonts w:ascii="Times New Roman" w:hAnsi="Times New Roman" w:cs="Times New Roman"/>
                <w:sz w:val="24"/>
                <w:szCs w:val="24"/>
              </w:rPr>
              <w:t xml:space="preserve">Learning communities </w:t>
            </w:r>
          </w:p>
        </w:tc>
        <w:tc>
          <w:tcPr>
            <w:tcW w:w="4675" w:type="dxa"/>
          </w:tcPr>
          <w:p w:rsidR="00CB2AE8" w:rsidRPr="00FB78E2" w:rsidRDefault="00CB2AE8" w:rsidP="002B589B">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t>.76</w:t>
            </w:r>
          </w:p>
        </w:tc>
      </w:tr>
    </w:tbl>
    <w:p w:rsidR="00CB2AE8" w:rsidRPr="00FB78E2" w:rsidRDefault="00CB2AE8" w:rsidP="00CB2AE8">
      <w:pPr>
        <w:spacing w:line="480" w:lineRule="auto"/>
        <w:rPr>
          <w:rFonts w:ascii="Times New Roman" w:hAnsi="Times New Roman" w:cs="Times New Roman"/>
          <w:sz w:val="24"/>
          <w:szCs w:val="24"/>
        </w:rPr>
      </w:pP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Data Collection</w:t>
      </w:r>
    </w:p>
    <w:p w:rsidR="00134ABD"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SAI </w:t>
      </w:r>
      <w:r w:rsidR="00F853D6">
        <w:rPr>
          <w:rFonts w:ascii="Times New Roman" w:hAnsi="Times New Roman" w:cs="Times New Roman"/>
          <w:sz w:val="24"/>
          <w:szCs w:val="24"/>
        </w:rPr>
        <w:t>will be</w:t>
      </w:r>
      <w:r w:rsidRPr="00FB78E2">
        <w:rPr>
          <w:rFonts w:ascii="Times New Roman" w:hAnsi="Times New Roman" w:cs="Times New Roman"/>
          <w:sz w:val="24"/>
          <w:szCs w:val="24"/>
        </w:rPr>
        <w:t xml:space="preserve"> an integral factor of data collection </w:t>
      </w:r>
      <w:r w:rsidR="00F853D6">
        <w:rPr>
          <w:rFonts w:ascii="Times New Roman" w:hAnsi="Times New Roman" w:cs="Times New Roman"/>
          <w:sz w:val="24"/>
          <w:szCs w:val="24"/>
        </w:rPr>
        <w:t xml:space="preserve">to be </w:t>
      </w:r>
      <w:r w:rsidRPr="00FB78E2">
        <w:rPr>
          <w:rFonts w:ascii="Times New Roman" w:hAnsi="Times New Roman" w:cs="Times New Roman"/>
          <w:sz w:val="24"/>
          <w:szCs w:val="24"/>
        </w:rPr>
        <w:t xml:space="preserve">used in the study. Information concerning instructors’ perceptions towards higher education offered through online learning </w:t>
      </w:r>
      <w:r w:rsidR="00F853D6">
        <w:rPr>
          <w:rFonts w:ascii="Times New Roman" w:hAnsi="Times New Roman" w:cs="Times New Roman"/>
          <w:sz w:val="24"/>
          <w:szCs w:val="24"/>
        </w:rPr>
        <w:t>will be</w:t>
      </w:r>
      <w:r w:rsidRPr="00FB78E2">
        <w:rPr>
          <w:rFonts w:ascii="Times New Roman" w:hAnsi="Times New Roman" w:cs="Times New Roman"/>
          <w:sz w:val="24"/>
          <w:szCs w:val="24"/>
        </w:rPr>
        <w:t xml:space="preserve"> collected in accordance with the primary elements of the study which </w:t>
      </w:r>
      <w:r w:rsidR="00F853D6">
        <w:rPr>
          <w:rFonts w:ascii="Times New Roman" w:hAnsi="Times New Roman" w:cs="Times New Roman"/>
          <w:sz w:val="24"/>
          <w:szCs w:val="24"/>
        </w:rPr>
        <w:t>will be</w:t>
      </w:r>
      <w:r w:rsidRPr="00FB78E2">
        <w:rPr>
          <w:rFonts w:ascii="Times New Roman" w:hAnsi="Times New Roman" w:cs="Times New Roman"/>
          <w:sz w:val="24"/>
          <w:szCs w:val="24"/>
        </w:rPr>
        <w:t xml:space="preserve"> divided into three sections content, process, and context. This </w:t>
      </w:r>
      <w:r w:rsidR="00F853D6">
        <w:rPr>
          <w:rFonts w:ascii="Times New Roman" w:hAnsi="Times New Roman" w:cs="Times New Roman"/>
          <w:sz w:val="24"/>
          <w:szCs w:val="24"/>
        </w:rPr>
        <w:t>will be the</w:t>
      </w:r>
      <w:r w:rsidRPr="00FB78E2">
        <w:rPr>
          <w:rFonts w:ascii="Times New Roman" w:hAnsi="Times New Roman" w:cs="Times New Roman"/>
          <w:sz w:val="24"/>
          <w:szCs w:val="24"/>
        </w:rPr>
        <w:t xml:space="preserve"> data</w:t>
      </w:r>
      <w:r w:rsidR="00F853D6">
        <w:rPr>
          <w:rFonts w:ascii="Times New Roman" w:hAnsi="Times New Roman" w:cs="Times New Roman"/>
          <w:sz w:val="24"/>
          <w:szCs w:val="24"/>
        </w:rPr>
        <w:t xml:space="preserve"> that will be</w:t>
      </w:r>
      <w:r w:rsidRPr="00FB78E2">
        <w:rPr>
          <w:rFonts w:ascii="Times New Roman" w:hAnsi="Times New Roman" w:cs="Times New Roman"/>
          <w:sz w:val="24"/>
          <w:szCs w:val="24"/>
        </w:rPr>
        <w:t xml:space="preserve"> gathered through a detailed online survey which </w:t>
      </w:r>
      <w:r w:rsidR="00F853D6">
        <w:rPr>
          <w:rFonts w:ascii="Times New Roman" w:hAnsi="Times New Roman" w:cs="Times New Roman"/>
          <w:sz w:val="24"/>
          <w:szCs w:val="24"/>
        </w:rPr>
        <w:t>is to be</w:t>
      </w:r>
      <w:r w:rsidRPr="00FB78E2">
        <w:rPr>
          <w:rFonts w:ascii="Times New Roman" w:hAnsi="Times New Roman" w:cs="Times New Roman"/>
          <w:sz w:val="24"/>
          <w:szCs w:val="24"/>
        </w:rPr>
        <w:t xml:space="preserve"> conducted through self-administration technique. The online instruments of the survey w</w:t>
      </w:r>
      <w:r w:rsidR="00F853D6">
        <w:rPr>
          <w:rFonts w:ascii="Times New Roman" w:hAnsi="Times New Roman" w:cs="Times New Roman"/>
          <w:sz w:val="24"/>
          <w:szCs w:val="24"/>
        </w:rPr>
        <w:t>ill be</w:t>
      </w:r>
      <w:r w:rsidRPr="00FB78E2">
        <w:rPr>
          <w:rFonts w:ascii="Times New Roman" w:hAnsi="Times New Roman" w:cs="Times New Roman"/>
          <w:sz w:val="24"/>
          <w:szCs w:val="24"/>
        </w:rPr>
        <w:t xml:space="preserve"> </w:t>
      </w:r>
      <w:r w:rsidR="00F853D6" w:rsidRPr="00FB78E2">
        <w:rPr>
          <w:rFonts w:ascii="Times New Roman" w:hAnsi="Times New Roman" w:cs="Times New Roman"/>
          <w:sz w:val="24"/>
          <w:szCs w:val="24"/>
        </w:rPr>
        <w:t xml:space="preserve">confirmed </w:t>
      </w:r>
      <w:r w:rsidR="00F853D6">
        <w:rPr>
          <w:rFonts w:ascii="Times New Roman" w:hAnsi="Times New Roman" w:cs="Times New Roman"/>
          <w:sz w:val="24"/>
          <w:szCs w:val="24"/>
        </w:rPr>
        <w:t xml:space="preserve">to operate </w:t>
      </w:r>
      <w:r w:rsidRPr="00FB78E2">
        <w:rPr>
          <w:rFonts w:ascii="Times New Roman" w:hAnsi="Times New Roman" w:cs="Times New Roman"/>
          <w:sz w:val="24"/>
          <w:szCs w:val="24"/>
        </w:rPr>
        <w:t xml:space="preserve">beyond manipulation and hacking to </w:t>
      </w:r>
      <w:r w:rsidR="00F853D6">
        <w:rPr>
          <w:rFonts w:ascii="Times New Roman" w:hAnsi="Times New Roman" w:cs="Times New Roman"/>
          <w:sz w:val="24"/>
          <w:szCs w:val="24"/>
        </w:rPr>
        <w:t xml:space="preserve">avoid </w:t>
      </w:r>
      <w:r w:rsidRPr="00FB78E2">
        <w:rPr>
          <w:rFonts w:ascii="Times New Roman" w:hAnsi="Times New Roman" w:cs="Times New Roman"/>
          <w:sz w:val="24"/>
          <w:szCs w:val="24"/>
        </w:rPr>
        <w:t xml:space="preserve">compromise </w:t>
      </w:r>
      <w:r w:rsidR="00F853D6">
        <w:rPr>
          <w:rFonts w:ascii="Times New Roman" w:hAnsi="Times New Roman" w:cs="Times New Roman"/>
          <w:sz w:val="24"/>
          <w:szCs w:val="24"/>
        </w:rPr>
        <w:t xml:space="preserve">of </w:t>
      </w:r>
      <w:r w:rsidRPr="00FB78E2">
        <w:rPr>
          <w:rFonts w:ascii="Times New Roman" w:hAnsi="Times New Roman" w:cs="Times New Roman"/>
          <w:sz w:val="24"/>
          <w:szCs w:val="24"/>
        </w:rPr>
        <w:t>data by incorporating high-tech software. The first survey w</w:t>
      </w:r>
      <w:r w:rsidR="00F853D6">
        <w:rPr>
          <w:rFonts w:ascii="Times New Roman" w:hAnsi="Times New Roman" w:cs="Times New Roman"/>
          <w:sz w:val="24"/>
          <w:szCs w:val="24"/>
        </w:rPr>
        <w:t>ill be</w:t>
      </w:r>
      <w:r w:rsidRPr="00FB78E2">
        <w:rPr>
          <w:rFonts w:ascii="Times New Roman" w:hAnsi="Times New Roman" w:cs="Times New Roman"/>
          <w:sz w:val="24"/>
          <w:szCs w:val="24"/>
        </w:rPr>
        <w:t xml:space="preserve"> administered during the autumn according to the assessment and the second survey </w:t>
      </w:r>
      <w:r w:rsidR="00F853D6">
        <w:rPr>
          <w:rFonts w:ascii="Times New Roman" w:hAnsi="Times New Roman" w:cs="Times New Roman"/>
          <w:sz w:val="24"/>
          <w:szCs w:val="24"/>
        </w:rPr>
        <w:t>is expected</w:t>
      </w:r>
      <w:r w:rsidRPr="00FB78E2">
        <w:rPr>
          <w:rFonts w:ascii="Times New Roman" w:hAnsi="Times New Roman" w:cs="Times New Roman"/>
          <w:sz w:val="24"/>
          <w:szCs w:val="24"/>
        </w:rPr>
        <w:t xml:space="preserve"> to be re</w:t>
      </w:r>
      <w:r>
        <w:rPr>
          <w:rFonts w:ascii="Times New Roman" w:hAnsi="Times New Roman" w:cs="Times New Roman"/>
          <w:sz w:val="24"/>
          <w:szCs w:val="24"/>
        </w:rPr>
        <w:t>-</w:t>
      </w:r>
      <w:r w:rsidRPr="00FB78E2">
        <w:rPr>
          <w:rFonts w:ascii="Times New Roman" w:hAnsi="Times New Roman" w:cs="Times New Roman"/>
          <w:sz w:val="24"/>
          <w:szCs w:val="24"/>
        </w:rPr>
        <w:t>administered in the winter. The chosen seasons w</w:t>
      </w:r>
      <w:r w:rsidR="00F853D6">
        <w:rPr>
          <w:rFonts w:ascii="Times New Roman" w:hAnsi="Times New Roman" w:cs="Times New Roman"/>
          <w:sz w:val="24"/>
          <w:szCs w:val="24"/>
        </w:rPr>
        <w:t>ill</w:t>
      </w:r>
      <w:r w:rsidR="00CD0902">
        <w:rPr>
          <w:rFonts w:ascii="Times New Roman" w:hAnsi="Times New Roman" w:cs="Times New Roman"/>
          <w:sz w:val="24"/>
          <w:szCs w:val="24"/>
        </w:rPr>
        <w:t xml:space="preserve"> be</w:t>
      </w:r>
      <w:r w:rsidRPr="00FB78E2">
        <w:rPr>
          <w:rFonts w:ascii="Times New Roman" w:hAnsi="Times New Roman" w:cs="Times New Roman"/>
          <w:sz w:val="24"/>
          <w:szCs w:val="24"/>
        </w:rPr>
        <w:t xml:space="preserve"> the most viable since they w</w:t>
      </w:r>
      <w:r w:rsidR="00CD0902">
        <w:rPr>
          <w:rFonts w:ascii="Times New Roman" w:hAnsi="Times New Roman" w:cs="Times New Roman"/>
          <w:sz w:val="24"/>
          <w:szCs w:val="24"/>
        </w:rPr>
        <w:t>ill be</w:t>
      </w:r>
      <w:r w:rsidRPr="00FB78E2">
        <w:rPr>
          <w:rFonts w:ascii="Times New Roman" w:hAnsi="Times New Roman" w:cs="Times New Roman"/>
          <w:sz w:val="24"/>
          <w:szCs w:val="24"/>
        </w:rPr>
        <w:t xml:space="preserve"> the times when schools and institutions </w:t>
      </w:r>
      <w:r w:rsidR="00CD0902">
        <w:rPr>
          <w:rFonts w:ascii="Times New Roman" w:hAnsi="Times New Roman" w:cs="Times New Roman"/>
          <w:sz w:val="24"/>
          <w:szCs w:val="24"/>
        </w:rPr>
        <w:t>will be</w:t>
      </w:r>
      <w:r w:rsidRPr="00FB78E2">
        <w:rPr>
          <w:rFonts w:ascii="Times New Roman" w:hAnsi="Times New Roman" w:cs="Times New Roman"/>
          <w:sz w:val="24"/>
          <w:szCs w:val="24"/>
        </w:rPr>
        <w:t xml:space="preserve"> </w:t>
      </w:r>
      <w:r w:rsidR="00CD0902">
        <w:rPr>
          <w:rFonts w:ascii="Times New Roman" w:hAnsi="Times New Roman" w:cs="Times New Roman"/>
          <w:sz w:val="24"/>
          <w:szCs w:val="24"/>
        </w:rPr>
        <w:t>in sessions</w:t>
      </w:r>
      <w:r w:rsidRPr="00FB78E2">
        <w:rPr>
          <w:rFonts w:ascii="Times New Roman" w:hAnsi="Times New Roman" w:cs="Times New Roman"/>
          <w:sz w:val="24"/>
          <w:szCs w:val="24"/>
        </w:rPr>
        <w:t xml:space="preserve"> (</w:t>
      </w:r>
      <w:r w:rsidRPr="00FB78E2">
        <w:rPr>
          <w:rFonts w:ascii="Times New Roman" w:hAnsi="Times New Roman" w:cs="Times New Roman"/>
          <w:color w:val="222222"/>
          <w:sz w:val="24"/>
          <w:szCs w:val="24"/>
          <w:shd w:val="clear" w:color="auto" w:fill="FFFFFF"/>
        </w:rPr>
        <w:t>Katz, 2015)</w:t>
      </w:r>
      <w:r w:rsidRPr="00FB78E2">
        <w:rPr>
          <w:rFonts w:ascii="Times New Roman" w:hAnsi="Times New Roman" w:cs="Times New Roman"/>
          <w:sz w:val="24"/>
          <w:szCs w:val="24"/>
        </w:rPr>
        <w:t xml:space="preserve">. In the attempt to handle the regression in correspondence to the mean, the 10-month duration </w:t>
      </w:r>
      <w:r w:rsidR="00CD0902">
        <w:rPr>
          <w:rFonts w:ascii="Times New Roman" w:hAnsi="Times New Roman" w:cs="Times New Roman"/>
          <w:sz w:val="24"/>
          <w:szCs w:val="24"/>
        </w:rPr>
        <w:t xml:space="preserve">will be </w:t>
      </w:r>
      <w:r w:rsidRPr="00FB78E2">
        <w:rPr>
          <w:rFonts w:ascii="Times New Roman" w:hAnsi="Times New Roman" w:cs="Times New Roman"/>
          <w:sz w:val="24"/>
          <w:szCs w:val="24"/>
        </w:rPr>
        <w:t>allowed</w:t>
      </w:r>
      <w:r w:rsidR="00CD0902">
        <w:rPr>
          <w:rFonts w:ascii="Times New Roman" w:hAnsi="Times New Roman" w:cs="Times New Roman"/>
          <w:sz w:val="24"/>
          <w:szCs w:val="24"/>
        </w:rPr>
        <w:t xml:space="preserve"> to ensure</w:t>
      </w:r>
      <w:r w:rsidRPr="00FB78E2">
        <w:rPr>
          <w:rFonts w:ascii="Times New Roman" w:hAnsi="Times New Roman" w:cs="Times New Roman"/>
          <w:sz w:val="24"/>
          <w:szCs w:val="24"/>
        </w:rPr>
        <w:t xml:space="preserve"> adequate</w:t>
      </w:r>
      <w:r w:rsidR="00CD0902">
        <w:rPr>
          <w:rFonts w:ascii="Times New Roman" w:hAnsi="Times New Roman" w:cs="Times New Roman"/>
          <w:sz w:val="24"/>
          <w:szCs w:val="24"/>
        </w:rPr>
        <w:t xml:space="preserve"> time</w:t>
      </w:r>
      <w:r w:rsidRPr="00FB78E2">
        <w:rPr>
          <w:rFonts w:ascii="Times New Roman" w:hAnsi="Times New Roman" w:cs="Times New Roman"/>
          <w:sz w:val="24"/>
          <w:szCs w:val="24"/>
        </w:rPr>
        <w:t xml:space="preserve"> since there </w:t>
      </w:r>
      <w:r w:rsidR="00CD0902">
        <w:rPr>
          <w:rFonts w:ascii="Times New Roman" w:hAnsi="Times New Roman" w:cs="Times New Roman"/>
          <w:sz w:val="24"/>
          <w:szCs w:val="24"/>
        </w:rPr>
        <w:t>will be</w:t>
      </w:r>
      <w:r w:rsidRPr="00FB78E2">
        <w:rPr>
          <w:rFonts w:ascii="Times New Roman" w:hAnsi="Times New Roman" w:cs="Times New Roman"/>
          <w:sz w:val="24"/>
          <w:szCs w:val="24"/>
        </w:rPr>
        <w:t xml:space="preserve"> no need to adjust the time too much as this w</w:t>
      </w:r>
      <w:r w:rsidR="00CD0902">
        <w:rPr>
          <w:rFonts w:ascii="Times New Roman" w:hAnsi="Times New Roman" w:cs="Times New Roman"/>
          <w:sz w:val="24"/>
          <w:szCs w:val="24"/>
        </w:rPr>
        <w:t>ill be</w:t>
      </w:r>
      <w:r w:rsidRPr="00FB78E2">
        <w:rPr>
          <w:rFonts w:ascii="Times New Roman" w:hAnsi="Times New Roman" w:cs="Times New Roman"/>
          <w:sz w:val="24"/>
          <w:szCs w:val="24"/>
        </w:rPr>
        <w:t xml:space="preserve"> perceived as an avenue for converging data towards the rate that w</w:t>
      </w:r>
      <w:r w:rsidR="00CD0902">
        <w:rPr>
          <w:rFonts w:ascii="Times New Roman" w:hAnsi="Times New Roman" w:cs="Times New Roman"/>
          <w:sz w:val="24"/>
          <w:szCs w:val="24"/>
        </w:rPr>
        <w:t>ill be</w:t>
      </w:r>
      <w:r w:rsidRPr="00FB78E2">
        <w:rPr>
          <w:rFonts w:ascii="Times New Roman" w:hAnsi="Times New Roman" w:cs="Times New Roman"/>
          <w:sz w:val="24"/>
          <w:szCs w:val="24"/>
        </w:rPr>
        <w:t xml:space="preserve"> underlying.</w:t>
      </w:r>
    </w:p>
    <w:p w:rsidR="00134ABD" w:rsidRPr="00FB78E2" w:rsidRDefault="00134ABD" w:rsidP="00134ABD">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lastRenderedPageBreak/>
        <w:t xml:space="preserve">Majority of instructors share a common vision. They are therefore willing to work, learn and collaborate with online students and help them in decision making concerning online education. With the growing pressure in life and the fact that people usually have a myriad of activities, online learning </w:t>
      </w:r>
      <w:r w:rsidR="00CD0902">
        <w:rPr>
          <w:rFonts w:ascii="Times New Roman" w:hAnsi="Times New Roman" w:cs="Times New Roman"/>
          <w:sz w:val="24"/>
          <w:szCs w:val="24"/>
        </w:rPr>
        <w:t>will be</w:t>
      </w:r>
      <w:r w:rsidRPr="00FB78E2">
        <w:rPr>
          <w:rFonts w:ascii="Times New Roman" w:hAnsi="Times New Roman" w:cs="Times New Roman"/>
          <w:sz w:val="24"/>
          <w:szCs w:val="24"/>
        </w:rPr>
        <w:t xml:space="preserve"> perceived as the best option for the busy students as they can learn at their own time and make necessary follow-ups on their education.</w:t>
      </w:r>
      <w:r w:rsidR="00370B23">
        <w:rPr>
          <w:rFonts w:ascii="Times New Roman" w:hAnsi="Times New Roman" w:cs="Times New Roman"/>
          <w:sz w:val="24"/>
          <w:szCs w:val="24"/>
        </w:rPr>
        <w:t xml:space="preserve"> </w:t>
      </w:r>
      <w:r w:rsidR="00370B23" w:rsidRPr="00FB78E2">
        <w:rPr>
          <w:rFonts w:ascii="Times New Roman" w:hAnsi="Times New Roman" w:cs="Times New Roman"/>
          <w:sz w:val="24"/>
          <w:szCs w:val="24"/>
        </w:rPr>
        <w:t xml:space="preserve">The current rise in student-instructor learning </w:t>
      </w:r>
      <w:r w:rsidR="00CD0902">
        <w:rPr>
          <w:rFonts w:ascii="Times New Roman" w:hAnsi="Times New Roman" w:cs="Times New Roman"/>
          <w:sz w:val="24"/>
          <w:szCs w:val="24"/>
        </w:rPr>
        <w:t>will</w:t>
      </w:r>
      <w:r w:rsidR="00370B23" w:rsidRPr="00FB78E2">
        <w:rPr>
          <w:rFonts w:ascii="Times New Roman" w:hAnsi="Times New Roman" w:cs="Times New Roman"/>
          <w:sz w:val="24"/>
          <w:szCs w:val="24"/>
        </w:rPr>
        <w:t xml:space="preserve"> also </w:t>
      </w:r>
      <w:r w:rsidR="00CD0902">
        <w:rPr>
          <w:rFonts w:ascii="Times New Roman" w:hAnsi="Times New Roman" w:cs="Times New Roman"/>
          <w:sz w:val="24"/>
          <w:szCs w:val="24"/>
        </w:rPr>
        <w:t xml:space="preserve">be </w:t>
      </w:r>
      <w:r w:rsidR="00370B23" w:rsidRPr="00FB78E2">
        <w:rPr>
          <w:rFonts w:ascii="Times New Roman" w:hAnsi="Times New Roman" w:cs="Times New Roman"/>
          <w:sz w:val="24"/>
          <w:szCs w:val="24"/>
        </w:rPr>
        <w:t xml:space="preserve">marked in the survey as a key element in higher education. </w:t>
      </w:r>
      <w:r w:rsidRPr="00FB78E2">
        <w:rPr>
          <w:rFonts w:ascii="Times New Roman" w:hAnsi="Times New Roman" w:cs="Times New Roman"/>
          <w:sz w:val="24"/>
          <w:szCs w:val="24"/>
        </w:rPr>
        <w:t xml:space="preserve"> The areas</w:t>
      </w:r>
      <w:r w:rsidR="00CD0902">
        <w:rPr>
          <w:rFonts w:ascii="Times New Roman" w:hAnsi="Times New Roman" w:cs="Times New Roman"/>
          <w:sz w:val="24"/>
          <w:szCs w:val="24"/>
        </w:rPr>
        <w:t xml:space="preserve"> that will be</w:t>
      </w:r>
      <w:r w:rsidRPr="00FB78E2">
        <w:rPr>
          <w:rFonts w:ascii="Times New Roman" w:hAnsi="Times New Roman" w:cs="Times New Roman"/>
          <w:sz w:val="24"/>
          <w:szCs w:val="24"/>
        </w:rPr>
        <w:t xml:space="preserve"> studied to reach such conclusions include the context of online learning, processes followed in online learning and content available for both the instructor and student learning. Each of these elements </w:t>
      </w:r>
      <w:r w:rsidR="00CD0902">
        <w:rPr>
          <w:rFonts w:ascii="Times New Roman" w:hAnsi="Times New Roman" w:cs="Times New Roman"/>
          <w:sz w:val="24"/>
          <w:szCs w:val="24"/>
        </w:rPr>
        <w:t>will</w:t>
      </w:r>
      <w:r w:rsidRPr="00FB78E2">
        <w:rPr>
          <w:rFonts w:ascii="Times New Roman" w:hAnsi="Times New Roman" w:cs="Times New Roman"/>
          <w:sz w:val="24"/>
          <w:szCs w:val="24"/>
        </w:rPr>
        <w:t xml:space="preserve"> be explained according to its relevance in online learning and implementation tactics. Context </w:t>
      </w:r>
      <w:r w:rsidR="00CD0902">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address three subcategories that exist within the context of online learning. These subcategories include community perception towards online learning, resources available to promote online education as opposed to traditional classroom learning, and the final subcategory </w:t>
      </w:r>
      <w:r w:rsidR="00CD0902">
        <w:rPr>
          <w:rFonts w:ascii="Times New Roman" w:hAnsi="Times New Roman" w:cs="Times New Roman"/>
          <w:sz w:val="24"/>
          <w:szCs w:val="24"/>
        </w:rPr>
        <w:t>will be</w:t>
      </w:r>
      <w:r w:rsidRPr="00FB78E2">
        <w:rPr>
          <w:rFonts w:ascii="Times New Roman" w:hAnsi="Times New Roman" w:cs="Times New Roman"/>
          <w:sz w:val="24"/>
          <w:szCs w:val="24"/>
        </w:rPr>
        <w:t xml:space="preserve"> the leadership perception in online education. Concerning leadership perceptions, the data from the survey </w:t>
      </w:r>
      <w:r w:rsidR="00CD0902">
        <w:rPr>
          <w:rFonts w:ascii="Times New Roman" w:hAnsi="Times New Roman" w:cs="Times New Roman"/>
          <w:sz w:val="24"/>
          <w:szCs w:val="24"/>
        </w:rPr>
        <w:t>will indicate the</w:t>
      </w:r>
      <w:r w:rsidRPr="00FB78E2">
        <w:rPr>
          <w:rFonts w:ascii="Times New Roman" w:hAnsi="Times New Roman" w:cs="Times New Roman"/>
          <w:sz w:val="24"/>
          <w:szCs w:val="24"/>
        </w:rPr>
        <w:t xml:space="preserve"> percent</w:t>
      </w:r>
      <w:r w:rsidR="00CD0902">
        <w:rPr>
          <w:rFonts w:ascii="Times New Roman" w:hAnsi="Times New Roman" w:cs="Times New Roman"/>
          <w:sz w:val="24"/>
          <w:szCs w:val="24"/>
        </w:rPr>
        <w:t>age</w:t>
      </w:r>
      <w:r w:rsidRPr="00FB78E2">
        <w:rPr>
          <w:rFonts w:ascii="Times New Roman" w:hAnsi="Times New Roman" w:cs="Times New Roman"/>
          <w:sz w:val="24"/>
          <w:szCs w:val="24"/>
        </w:rPr>
        <w:t xml:space="preserve"> of the leadership of various institutions </w:t>
      </w:r>
      <w:r w:rsidR="00CD0902">
        <w:rPr>
          <w:rFonts w:ascii="Times New Roman" w:hAnsi="Times New Roman" w:cs="Times New Roman"/>
          <w:sz w:val="24"/>
          <w:szCs w:val="24"/>
        </w:rPr>
        <w:t>which is</w:t>
      </w:r>
      <w:r w:rsidRPr="00FB78E2">
        <w:rPr>
          <w:rFonts w:ascii="Times New Roman" w:hAnsi="Times New Roman" w:cs="Times New Roman"/>
          <w:sz w:val="24"/>
          <w:szCs w:val="24"/>
        </w:rPr>
        <w:t xml:space="preserve"> willing to allow online learning programs in their institutions. The federal government section representative who </w:t>
      </w:r>
      <w:r w:rsidR="00CD0902">
        <w:rPr>
          <w:rFonts w:ascii="Times New Roman" w:hAnsi="Times New Roman" w:cs="Times New Roman"/>
          <w:sz w:val="24"/>
          <w:szCs w:val="24"/>
        </w:rPr>
        <w:t xml:space="preserve">will </w:t>
      </w:r>
      <w:r w:rsidRPr="00FB78E2">
        <w:rPr>
          <w:rFonts w:ascii="Times New Roman" w:hAnsi="Times New Roman" w:cs="Times New Roman"/>
          <w:sz w:val="24"/>
          <w:szCs w:val="24"/>
        </w:rPr>
        <w:t>participate in the survey</w:t>
      </w:r>
      <w:r w:rsidR="00CD0902">
        <w:rPr>
          <w:rFonts w:ascii="Times New Roman" w:hAnsi="Times New Roman" w:cs="Times New Roman"/>
          <w:sz w:val="24"/>
          <w:szCs w:val="24"/>
        </w:rPr>
        <w:t xml:space="preserve"> will also</w:t>
      </w:r>
      <w:r w:rsidRPr="00FB78E2">
        <w:rPr>
          <w:rFonts w:ascii="Times New Roman" w:hAnsi="Times New Roman" w:cs="Times New Roman"/>
          <w:sz w:val="24"/>
          <w:szCs w:val="24"/>
        </w:rPr>
        <w:t xml:space="preserve"> </w:t>
      </w:r>
      <w:r w:rsidR="00CD0902">
        <w:rPr>
          <w:rFonts w:ascii="Times New Roman" w:hAnsi="Times New Roman" w:cs="Times New Roman"/>
          <w:sz w:val="24"/>
          <w:szCs w:val="24"/>
        </w:rPr>
        <w:t>be expected to give his perception about</w:t>
      </w:r>
      <w:r w:rsidRPr="00FB78E2">
        <w:rPr>
          <w:rFonts w:ascii="Times New Roman" w:hAnsi="Times New Roman" w:cs="Times New Roman"/>
          <w:sz w:val="24"/>
          <w:szCs w:val="24"/>
        </w:rPr>
        <w:t xml:space="preserve"> online</w:t>
      </w:r>
      <w:r w:rsidR="00CD0902">
        <w:rPr>
          <w:rFonts w:ascii="Times New Roman" w:hAnsi="Times New Roman" w:cs="Times New Roman"/>
          <w:sz w:val="24"/>
          <w:szCs w:val="24"/>
        </w:rPr>
        <w:t xml:space="preserve"> in providing higher education</w:t>
      </w:r>
      <w:r w:rsidRPr="00FB78E2">
        <w:rPr>
          <w:rFonts w:ascii="Times New Roman" w:hAnsi="Times New Roman" w:cs="Times New Roman"/>
          <w:sz w:val="24"/>
          <w:szCs w:val="24"/>
        </w:rPr>
        <w:t>.</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 </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total approximation time that w</w:t>
      </w:r>
      <w:r w:rsidR="00CD0902">
        <w:rPr>
          <w:rFonts w:ascii="Times New Roman" w:hAnsi="Times New Roman" w:cs="Times New Roman"/>
          <w:sz w:val="24"/>
          <w:szCs w:val="24"/>
        </w:rPr>
        <w:t>ill be</w:t>
      </w:r>
      <w:r w:rsidRPr="00FB78E2">
        <w:rPr>
          <w:rFonts w:ascii="Times New Roman" w:hAnsi="Times New Roman" w:cs="Times New Roman"/>
          <w:sz w:val="24"/>
          <w:szCs w:val="24"/>
        </w:rPr>
        <w:t xml:space="preserve"> allocated for each participant to complete the survey </w:t>
      </w:r>
      <w:r w:rsidR="00CD0902">
        <w:rPr>
          <w:rFonts w:ascii="Times New Roman" w:hAnsi="Times New Roman" w:cs="Times New Roman"/>
          <w:sz w:val="24"/>
          <w:szCs w:val="24"/>
        </w:rPr>
        <w:t>be se</w:t>
      </w:r>
      <w:r w:rsidRPr="00FB78E2">
        <w:rPr>
          <w:rFonts w:ascii="Times New Roman" w:hAnsi="Times New Roman" w:cs="Times New Roman"/>
          <w:sz w:val="24"/>
          <w:szCs w:val="24"/>
        </w:rPr>
        <w:t>t at 20 minutes. The participants w</w:t>
      </w:r>
      <w:r w:rsidR="00CD0902">
        <w:rPr>
          <w:rFonts w:ascii="Times New Roman" w:hAnsi="Times New Roman" w:cs="Times New Roman"/>
          <w:sz w:val="24"/>
          <w:szCs w:val="24"/>
        </w:rPr>
        <w:t>ill be</w:t>
      </w:r>
      <w:r w:rsidRPr="00FB78E2">
        <w:rPr>
          <w:rFonts w:ascii="Times New Roman" w:hAnsi="Times New Roman" w:cs="Times New Roman"/>
          <w:sz w:val="24"/>
          <w:szCs w:val="24"/>
        </w:rPr>
        <w:t xml:space="preserve"> reminded and notified about the exact dates when the survey w</w:t>
      </w:r>
      <w:r w:rsidR="00CD0902">
        <w:rPr>
          <w:rFonts w:ascii="Times New Roman" w:hAnsi="Times New Roman" w:cs="Times New Roman"/>
          <w:sz w:val="24"/>
          <w:szCs w:val="24"/>
        </w:rPr>
        <w:t>ill</w:t>
      </w:r>
      <w:r w:rsidRPr="00FB78E2">
        <w:rPr>
          <w:rFonts w:ascii="Times New Roman" w:hAnsi="Times New Roman" w:cs="Times New Roman"/>
          <w:sz w:val="24"/>
          <w:szCs w:val="24"/>
        </w:rPr>
        <w:t xml:space="preserve"> be conducted through the use of emails. During this time, each responded who </w:t>
      </w:r>
      <w:r w:rsidR="00CD0902">
        <w:rPr>
          <w:rFonts w:ascii="Times New Roman" w:hAnsi="Times New Roman" w:cs="Times New Roman"/>
          <w:sz w:val="24"/>
          <w:szCs w:val="24"/>
        </w:rPr>
        <w:t xml:space="preserve">will be </w:t>
      </w:r>
      <w:r w:rsidRPr="00FB78E2">
        <w:rPr>
          <w:rFonts w:ascii="Times New Roman" w:hAnsi="Times New Roman" w:cs="Times New Roman"/>
          <w:sz w:val="24"/>
          <w:szCs w:val="24"/>
        </w:rPr>
        <w:t>mainly instructors w</w:t>
      </w:r>
      <w:r w:rsidR="00CD0902">
        <w:rPr>
          <w:rFonts w:ascii="Times New Roman" w:hAnsi="Times New Roman" w:cs="Times New Roman"/>
          <w:sz w:val="24"/>
          <w:szCs w:val="24"/>
        </w:rPr>
        <w:t>ill be</w:t>
      </w:r>
      <w:r w:rsidRPr="00FB78E2">
        <w:rPr>
          <w:rFonts w:ascii="Times New Roman" w:hAnsi="Times New Roman" w:cs="Times New Roman"/>
          <w:sz w:val="24"/>
          <w:szCs w:val="24"/>
        </w:rPr>
        <w:t xml:space="preserve"> issued with a key </w:t>
      </w:r>
      <w:r w:rsidR="00CD0902">
        <w:rPr>
          <w:rFonts w:ascii="Times New Roman" w:hAnsi="Times New Roman" w:cs="Times New Roman"/>
          <w:sz w:val="24"/>
          <w:szCs w:val="24"/>
        </w:rPr>
        <w:t>that will be used for signing in</w:t>
      </w:r>
      <w:r w:rsidRPr="00FB78E2">
        <w:rPr>
          <w:rFonts w:ascii="Times New Roman" w:hAnsi="Times New Roman" w:cs="Times New Roman"/>
          <w:sz w:val="24"/>
          <w:szCs w:val="24"/>
        </w:rPr>
        <w:t xml:space="preserve">. This </w:t>
      </w:r>
      <w:r w:rsidR="00CD0902">
        <w:rPr>
          <w:rFonts w:ascii="Times New Roman" w:hAnsi="Times New Roman" w:cs="Times New Roman"/>
          <w:sz w:val="24"/>
          <w:szCs w:val="24"/>
        </w:rPr>
        <w:t xml:space="preserve">will be </w:t>
      </w:r>
      <w:r w:rsidRPr="00FB78E2">
        <w:rPr>
          <w:rFonts w:ascii="Times New Roman" w:hAnsi="Times New Roman" w:cs="Times New Roman"/>
          <w:sz w:val="24"/>
          <w:szCs w:val="24"/>
        </w:rPr>
        <w:t xml:space="preserve">necessary to maintain a high order of confidentiality and anonymity. The results from the </w:t>
      </w:r>
      <w:r w:rsidRPr="00FB78E2">
        <w:rPr>
          <w:rFonts w:ascii="Times New Roman" w:hAnsi="Times New Roman" w:cs="Times New Roman"/>
          <w:sz w:val="24"/>
          <w:szCs w:val="24"/>
        </w:rPr>
        <w:lastRenderedPageBreak/>
        <w:t>survey w</w:t>
      </w:r>
      <w:r w:rsidR="009A161B">
        <w:rPr>
          <w:rFonts w:ascii="Times New Roman" w:hAnsi="Times New Roman" w:cs="Times New Roman"/>
          <w:sz w:val="24"/>
          <w:szCs w:val="24"/>
        </w:rPr>
        <w:t>ill</w:t>
      </w:r>
      <w:r w:rsidRPr="00FB78E2">
        <w:rPr>
          <w:rFonts w:ascii="Times New Roman" w:hAnsi="Times New Roman" w:cs="Times New Roman"/>
          <w:sz w:val="24"/>
          <w:szCs w:val="24"/>
        </w:rPr>
        <w:t xml:space="preserve"> then </w:t>
      </w:r>
      <w:r w:rsidR="009A161B">
        <w:rPr>
          <w:rFonts w:ascii="Times New Roman" w:hAnsi="Times New Roman" w:cs="Times New Roman"/>
          <w:sz w:val="24"/>
          <w:szCs w:val="24"/>
        </w:rPr>
        <w:t xml:space="preserve">be </w:t>
      </w:r>
      <w:r w:rsidRPr="00FB78E2">
        <w:rPr>
          <w:rFonts w:ascii="Times New Roman" w:hAnsi="Times New Roman" w:cs="Times New Roman"/>
          <w:sz w:val="24"/>
          <w:szCs w:val="24"/>
        </w:rPr>
        <w:t>collected under the supervision of the departmental officials. The researcher w</w:t>
      </w:r>
      <w:r w:rsidR="009A161B">
        <w:rPr>
          <w:rFonts w:ascii="Times New Roman" w:hAnsi="Times New Roman" w:cs="Times New Roman"/>
          <w:sz w:val="24"/>
          <w:szCs w:val="24"/>
        </w:rPr>
        <w:t>il be</w:t>
      </w:r>
      <w:r w:rsidRPr="00FB78E2">
        <w:rPr>
          <w:rFonts w:ascii="Times New Roman" w:hAnsi="Times New Roman" w:cs="Times New Roman"/>
          <w:sz w:val="24"/>
          <w:szCs w:val="24"/>
        </w:rPr>
        <w:t xml:space="preserve"> allowed to check the outcomes using the separate keys. The researcher </w:t>
      </w:r>
      <w:r w:rsidR="009A161B">
        <w:rPr>
          <w:rFonts w:ascii="Times New Roman" w:hAnsi="Times New Roman" w:cs="Times New Roman"/>
          <w:sz w:val="24"/>
          <w:szCs w:val="24"/>
        </w:rPr>
        <w:t xml:space="preserve">will </w:t>
      </w:r>
      <w:r w:rsidRPr="00FB78E2">
        <w:rPr>
          <w:rFonts w:ascii="Times New Roman" w:hAnsi="Times New Roman" w:cs="Times New Roman"/>
          <w:sz w:val="24"/>
          <w:szCs w:val="24"/>
        </w:rPr>
        <w:t>then t</w:t>
      </w:r>
      <w:r w:rsidR="009A161B">
        <w:rPr>
          <w:rFonts w:ascii="Times New Roman" w:hAnsi="Times New Roman" w:cs="Times New Roman"/>
          <w:sz w:val="24"/>
          <w:szCs w:val="24"/>
        </w:rPr>
        <w:t>ake</w:t>
      </w:r>
      <w:r w:rsidRPr="00FB78E2">
        <w:rPr>
          <w:rFonts w:ascii="Times New Roman" w:hAnsi="Times New Roman" w:cs="Times New Roman"/>
          <w:sz w:val="24"/>
          <w:szCs w:val="24"/>
        </w:rPr>
        <w:t xml:space="preserve"> the data and fe</w:t>
      </w:r>
      <w:r w:rsidR="009A161B">
        <w:rPr>
          <w:rFonts w:ascii="Times New Roman" w:hAnsi="Times New Roman" w:cs="Times New Roman"/>
          <w:sz w:val="24"/>
          <w:szCs w:val="24"/>
        </w:rPr>
        <w:t>e</w:t>
      </w:r>
      <w:r w:rsidRPr="00FB78E2">
        <w:rPr>
          <w:rFonts w:ascii="Times New Roman" w:hAnsi="Times New Roman" w:cs="Times New Roman"/>
          <w:sz w:val="24"/>
          <w:szCs w:val="24"/>
        </w:rPr>
        <w:t>d them into the statistical software for analyzation of the information using a univariate transcript of ANOVA.</w:t>
      </w:r>
    </w:p>
    <w:p w:rsidR="00CB2AE8" w:rsidRPr="00FB78E2" w:rsidRDefault="00CB2AE8" w:rsidP="00CB2AE8">
      <w:pPr>
        <w:spacing w:line="480" w:lineRule="auto"/>
        <w:jc w:val="center"/>
        <w:rPr>
          <w:rFonts w:ascii="Times New Roman" w:hAnsi="Times New Roman" w:cs="Times New Roman"/>
          <w:b/>
          <w:sz w:val="24"/>
          <w:szCs w:val="24"/>
        </w:rPr>
      </w:pPr>
      <w:r w:rsidRPr="00FB78E2">
        <w:rPr>
          <w:rFonts w:ascii="Times New Roman" w:hAnsi="Times New Roman" w:cs="Times New Roman"/>
          <w:b/>
          <w:sz w:val="24"/>
          <w:szCs w:val="24"/>
        </w:rPr>
        <w:t>Data Analysis</w:t>
      </w:r>
    </w:p>
    <w:p w:rsidR="00CB2AE8" w:rsidRPr="00FB78E2"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analysis of the data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performed in order to investigate alterations, if any, in perceptions instructors and students have towards online learning in regard to offering higher education. The three areas: context, process, and content of online learning studies were put into considerations as they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the primary elements of study under survey. Statistics which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descriptive in nature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developed across all the 60 individual queries</w:t>
      </w:r>
      <w:r w:rsidR="009A161B">
        <w:rPr>
          <w:rFonts w:ascii="Times New Roman" w:hAnsi="Times New Roman" w:cs="Times New Roman"/>
          <w:sz w:val="24"/>
          <w:szCs w:val="24"/>
        </w:rPr>
        <w:t xml:space="preserve">. </w:t>
      </w:r>
      <w:r w:rsidRPr="00FB78E2">
        <w:rPr>
          <w:rFonts w:ascii="Times New Roman" w:hAnsi="Times New Roman" w:cs="Times New Roman"/>
          <w:sz w:val="24"/>
          <w:szCs w:val="24"/>
        </w:rPr>
        <w:t xml:space="preserve">The descriptive statistics </w:t>
      </w:r>
      <w:r w:rsidR="009A161B">
        <w:rPr>
          <w:rFonts w:ascii="Times New Roman" w:hAnsi="Times New Roman" w:cs="Times New Roman"/>
          <w:sz w:val="24"/>
          <w:szCs w:val="24"/>
        </w:rPr>
        <w:t xml:space="preserve">will </w:t>
      </w:r>
      <w:r w:rsidRPr="00FB78E2">
        <w:rPr>
          <w:rFonts w:ascii="Times New Roman" w:hAnsi="Times New Roman" w:cs="Times New Roman"/>
          <w:sz w:val="24"/>
          <w:szCs w:val="24"/>
        </w:rPr>
        <w:t>include the mean grade of each score for every question in addition to the frequency distribution of every response</w:t>
      </w:r>
      <w:r w:rsidR="009A161B">
        <w:rPr>
          <w:rFonts w:ascii="Times New Roman" w:hAnsi="Times New Roman" w:cs="Times New Roman"/>
          <w:sz w:val="24"/>
          <w:szCs w:val="24"/>
        </w:rPr>
        <w:t xml:space="preserve"> that will be</w:t>
      </w:r>
      <w:r w:rsidRPr="00FB78E2">
        <w:rPr>
          <w:rFonts w:ascii="Times New Roman" w:hAnsi="Times New Roman" w:cs="Times New Roman"/>
          <w:sz w:val="24"/>
          <w:szCs w:val="24"/>
        </w:rPr>
        <w:t xml:space="preserve"> obtained. The means </w:t>
      </w:r>
      <w:r w:rsidR="009A161B">
        <w:rPr>
          <w:rFonts w:ascii="Times New Roman" w:hAnsi="Times New Roman" w:cs="Times New Roman"/>
          <w:sz w:val="24"/>
          <w:szCs w:val="24"/>
        </w:rPr>
        <w:t xml:space="preserve">that will be obtained </w:t>
      </w:r>
      <w:r w:rsidRPr="00FB78E2">
        <w:rPr>
          <w:rFonts w:ascii="Times New Roman" w:hAnsi="Times New Roman" w:cs="Times New Roman"/>
          <w:sz w:val="24"/>
          <w:szCs w:val="24"/>
        </w:rPr>
        <w:t>w</w:t>
      </w:r>
      <w:r w:rsidR="009A161B">
        <w:rPr>
          <w:rFonts w:ascii="Times New Roman" w:hAnsi="Times New Roman" w:cs="Times New Roman"/>
          <w:sz w:val="24"/>
          <w:szCs w:val="24"/>
        </w:rPr>
        <w:t>ill</w:t>
      </w:r>
      <w:r w:rsidRPr="00FB78E2">
        <w:rPr>
          <w:rFonts w:ascii="Times New Roman" w:hAnsi="Times New Roman" w:cs="Times New Roman"/>
          <w:sz w:val="24"/>
          <w:szCs w:val="24"/>
        </w:rPr>
        <w:t xml:space="preserve"> then </w:t>
      </w:r>
      <w:r w:rsidR="009A161B">
        <w:rPr>
          <w:rFonts w:ascii="Times New Roman" w:hAnsi="Times New Roman" w:cs="Times New Roman"/>
          <w:sz w:val="24"/>
          <w:szCs w:val="24"/>
        </w:rPr>
        <w:t xml:space="preserve">be </w:t>
      </w:r>
      <w:r w:rsidRPr="00FB78E2">
        <w:rPr>
          <w:rFonts w:ascii="Times New Roman" w:hAnsi="Times New Roman" w:cs="Times New Roman"/>
          <w:sz w:val="24"/>
          <w:szCs w:val="24"/>
        </w:rPr>
        <w:t xml:space="preserve">analyzed through the utilization of univariate ANOVA to establish the importance of change in time of the survey. </w:t>
      </w:r>
    </w:p>
    <w:p w:rsidR="00CB2AE8" w:rsidRDefault="00CB2AE8" w:rsidP="00CB2AE8">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w:t>
      </w:r>
      <w:r w:rsidR="009A161B">
        <w:rPr>
          <w:rFonts w:ascii="Times New Roman" w:hAnsi="Times New Roman" w:cs="Times New Roman"/>
          <w:sz w:val="24"/>
          <w:szCs w:val="24"/>
        </w:rPr>
        <w:t>use of</w:t>
      </w:r>
      <w:r w:rsidRPr="00FB78E2">
        <w:rPr>
          <w:rFonts w:ascii="Times New Roman" w:hAnsi="Times New Roman" w:cs="Times New Roman"/>
          <w:sz w:val="24"/>
          <w:szCs w:val="24"/>
        </w:rPr>
        <w:t xml:space="preserve"> ANOVA in the analyzation of the data from the survey </w:t>
      </w:r>
      <w:r w:rsidR="009A161B">
        <w:rPr>
          <w:rFonts w:ascii="Times New Roman" w:hAnsi="Times New Roman" w:cs="Times New Roman"/>
          <w:sz w:val="24"/>
          <w:szCs w:val="24"/>
        </w:rPr>
        <w:t>will come with</w:t>
      </w:r>
      <w:r w:rsidRPr="00FB78E2">
        <w:rPr>
          <w:rFonts w:ascii="Times New Roman" w:hAnsi="Times New Roman" w:cs="Times New Roman"/>
          <w:sz w:val="24"/>
          <w:szCs w:val="24"/>
        </w:rPr>
        <w:t xml:space="preserve"> assumptions. Dillon &amp; Wals (2016) argue that one key assumption of ANOVA is that the outcome which is the variance of variables that depend on each other yields the same results across all the groups being researched. The data </w:t>
      </w:r>
      <w:r w:rsidR="009A161B">
        <w:rPr>
          <w:rFonts w:ascii="Times New Roman" w:hAnsi="Times New Roman" w:cs="Times New Roman"/>
          <w:sz w:val="24"/>
          <w:szCs w:val="24"/>
        </w:rPr>
        <w:t xml:space="preserve">that will be </w:t>
      </w:r>
      <w:r w:rsidRPr="00FB78E2">
        <w:rPr>
          <w:rFonts w:ascii="Times New Roman" w:hAnsi="Times New Roman" w:cs="Times New Roman"/>
          <w:sz w:val="24"/>
          <w:szCs w:val="24"/>
        </w:rPr>
        <w:t xml:space="preserve">derived from this study </w:t>
      </w:r>
      <w:r w:rsidR="009A161B">
        <w:rPr>
          <w:rFonts w:ascii="Times New Roman" w:hAnsi="Times New Roman" w:cs="Times New Roman"/>
          <w:sz w:val="24"/>
          <w:szCs w:val="24"/>
        </w:rPr>
        <w:t>will try</w:t>
      </w:r>
      <w:r w:rsidRPr="00FB78E2">
        <w:rPr>
          <w:rFonts w:ascii="Times New Roman" w:hAnsi="Times New Roman" w:cs="Times New Roman"/>
          <w:sz w:val="24"/>
          <w:szCs w:val="24"/>
        </w:rPr>
        <w:t xml:space="preserve"> to respond to this assumption by stabilizing the sample size via the collection of information from instructors who </w:t>
      </w:r>
      <w:r w:rsidR="009A161B">
        <w:rPr>
          <w:rFonts w:ascii="Times New Roman" w:hAnsi="Times New Roman" w:cs="Times New Roman"/>
          <w:sz w:val="24"/>
          <w:szCs w:val="24"/>
        </w:rPr>
        <w:t>will be</w:t>
      </w:r>
      <w:r w:rsidRPr="00FB78E2">
        <w:rPr>
          <w:rFonts w:ascii="Times New Roman" w:hAnsi="Times New Roman" w:cs="Times New Roman"/>
          <w:sz w:val="24"/>
          <w:szCs w:val="24"/>
        </w:rPr>
        <w:t xml:space="preserve"> opposed to</w:t>
      </w:r>
      <w:r w:rsidR="009A161B">
        <w:rPr>
          <w:rFonts w:ascii="Times New Roman" w:hAnsi="Times New Roman" w:cs="Times New Roman"/>
          <w:sz w:val="24"/>
          <w:szCs w:val="24"/>
        </w:rPr>
        <w:t xml:space="preserve"> the idea of</w:t>
      </w:r>
      <w:r w:rsidRPr="00FB78E2">
        <w:rPr>
          <w:rFonts w:ascii="Times New Roman" w:hAnsi="Times New Roman" w:cs="Times New Roman"/>
          <w:sz w:val="24"/>
          <w:szCs w:val="24"/>
        </w:rPr>
        <w:t xml:space="preserve"> online programs in higher education. This approach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necessary as it</w:t>
      </w:r>
      <w:r w:rsidR="009A161B">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le</w:t>
      </w:r>
      <w:r w:rsidR="009A161B">
        <w:rPr>
          <w:rFonts w:ascii="Times New Roman" w:hAnsi="Times New Roman" w:cs="Times New Roman"/>
          <w:sz w:val="24"/>
          <w:szCs w:val="24"/>
        </w:rPr>
        <w:t>a</w:t>
      </w:r>
      <w:r w:rsidRPr="00FB78E2">
        <w:rPr>
          <w:rFonts w:ascii="Times New Roman" w:hAnsi="Times New Roman" w:cs="Times New Roman"/>
          <w:sz w:val="24"/>
          <w:szCs w:val="24"/>
        </w:rPr>
        <w:t xml:space="preserve">d to the dependability of the mean that </w:t>
      </w:r>
      <w:r w:rsidR="009A161B">
        <w:rPr>
          <w:rFonts w:ascii="Times New Roman" w:hAnsi="Times New Roman" w:cs="Times New Roman"/>
          <w:sz w:val="24"/>
          <w:szCs w:val="24"/>
        </w:rPr>
        <w:t>will</w:t>
      </w:r>
      <w:r w:rsidRPr="00FB78E2">
        <w:rPr>
          <w:rFonts w:ascii="Times New Roman" w:hAnsi="Times New Roman" w:cs="Times New Roman"/>
          <w:sz w:val="24"/>
          <w:szCs w:val="24"/>
        </w:rPr>
        <w:t xml:space="preserve"> not be</w:t>
      </w:r>
      <w:r w:rsidR="009A161B">
        <w:rPr>
          <w:rFonts w:ascii="Times New Roman" w:hAnsi="Times New Roman" w:cs="Times New Roman"/>
          <w:sz w:val="24"/>
          <w:szCs w:val="24"/>
        </w:rPr>
        <w:t xml:space="preserve"> </w:t>
      </w:r>
      <w:r w:rsidRPr="00FB78E2">
        <w:rPr>
          <w:rFonts w:ascii="Times New Roman" w:hAnsi="Times New Roman" w:cs="Times New Roman"/>
          <w:sz w:val="24"/>
          <w:szCs w:val="24"/>
        </w:rPr>
        <w:t>skewed. Skewing the means w</w:t>
      </w:r>
      <w:r w:rsidR="009A161B">
        <w:rPr>
          <w:rFonts w:ascii="Times New Roman" w:hAnsi="Times New Roman" w:cs="Times New Roman"/>
          <w:sz w:val="24"/>
          <w:szCs w:val="24"/>
        </w:rPr>
        <w:t>ill</w:t>
      </w:r>
      <w:r w:rsidRPr="00FB78E2">
        <w:rPr>
          <w:rFonts w:ascii="Times New Roman" w:hAnsi="Times New Roman" w:cs="Times New Roman"/>
          <w:sz w:val="24"/>
          <w:szCs w:val="24"/>
        </w:rPr>
        <w:t xml:space="preserve"> result in different mean at the end of the survey which </w:t>
      </w:r>
      <w:r w:rsidR="009A161B">
        <w:rPr>
          <w:rFonts w:ascii="Times New Roman" w:hAnsi="Times New Roman" w:cs="Times New Roman"/>
          <w:sz w:val="24"/>
          <w:szCs w:val="24"/>
        </w:rPr>
        <w:t>will be</w:t>
      </w:r>
      <w:r w:rsidRPr="00FB78E2">
        <w:rPr>
          <w:rFonts w:ascii="Times New Roman" w:hAnsi="Times New Roman" w:cs="Times New Roman"/>
          <w:sz w:val="24"/>
          <w:szCs w:val="24"/>
        </w:rPr>
        <w:t xml:space="preserve"> unnecessary. </w:t>
      </w:r>
    </w:p>
    <w:p w:rsidR="00134ABD" w:rsidRDefault="00134ABD" w:rsidP="00134ABD">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lastRenderedPageBreak/>
        <w:t xml:space="preserve">The subcategory of process </w:t>
      </w:r>
      <w:r w:rsidR="009A161B">
        <w:rPr>
          <w:rFonts w:ascii="Times New Roman" w:hAnsi="Times New Roman" w:cs="Times New Roman"/>
          <w:sz w:val="24"/>
          <w:szCs w:val="24"/>
        </w:rPr>
        <w:t xml:space="preserve">will </w:t>
      </w:r>
      <w:r w:rsidRPr="00FB78E2">
        <w:rPr>
          <w:rFonts w:ascii="Times New Roman" w:hAnsi="Times New Roman" w:cs="Times New Roman"/>
          <w:sz w:val="24"/>
          <w:szCs w:val="24"/>
        </w:rPr>
        <w:t>address six subcategories in the survey which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contained within the grouping of the process section. The six subcategories</w:t>
      </w:r>
      <w:r w:rsidR="009A161B">
        <w:rPr>
          <w:rFonts w:ascii="Times New Roman" w:hAnsi="Times New Roman" w:cs="Times New Roman"/>
          <w:sz w:val="24"/>
          <w:szCs w:val="24"/>
        </w:rPr>
        <w:t xml:space="preserve"> will </w:t>
      </w:r>
      <w:r w:rsidRPr="00FB78E2">
        <w:rPr>
          <w:rFonts w:ascii="Times New Roman" w:hAnsi="Times New Roman" w:cs="Times New Roman"/>
          <w:sz w:val="24"/>
          <w:szCs w:val="24"/>
        </w:rPr>
        <w:t xml:space="preserve">include data-driven practices, collaboration, evaluation, design, research-based and learning. Concerning collaboration, the survey </w:t>
      </w:r>
      <w:r w:rsidR="009A161B">
        <w:rPr>
          <w:rFonts w:ascii="Times New Roman" w:hAnsi="Times New Roman" w:cs="Times New Roman"/>
          <w:sz w:val="24"/>
          <w:szCs w:val="24"/>
        </w:rPr>
        <w:t>will investigate whether</w:t>
      </w:r>
      <w:r w:rsidRPr="00FB78E2">
        <w:rPr>
          <w:rFonts w:ascii="Times New Roman" w:hAnsi="Times New Roman" w:cs="Times New Roman"/>
          <w:sz w:val="24"/>
          <w:szCs w:val="24"/>
        </w:rPr>
        <w:t xml:space="preserve"> partnerships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focused on promoting online education based on the equity which is enjoyed in the programs. Another positive element that w</w:t>
      </w:r>
      <w:r w:rsidR="009A161B">
        <w:rPr>
          <w:rFonts w:ascii="Times New Roman" w:hAnsi="Times New Roman" w:cs="Times New Roman"/>
          <w:sz w:val="24"/>
          <w:szCs w:val="24"/>
        </w:rPr>
        <w:t>ill be</w:t>
      </w:r>
      <w:r w:rsidRPr="00FB78E2">
        <w:rPr>
          <w:rFonts w:ascii="Times New Roman" w:hAnsi="Times New Roman" w:cs="Times New Roman"/>
          <w:sz w:val="24"/>
          <w:szCs w:val="24"/>
        </w:rPr>
        <w:t xml:space="preserve"> visible from the survey w</w:t>
      </w:r>
      <w:r w:rsidR="00E744E4">
        <w:rPr>
          <w:rFonts w:ascii="Times New Roman" w:hAnsi="Times New Roman" w:cs="Times New Roman"/>
          <w:sz w:val="24"/>
          <w:szCs w:val="24"/>
        </w:rPr>
        <w:t>ill be the fact</w:t>
      </w:r>
      <w:r w:rsidRPr="00FB78E2">
        <w:rPr>
          <w:rFonts w:ascii="Times New Roman" w:hAnsi="Times New Roman" w:cs="Times New Roman"/>
          <w:sz w:val="24"/>
          <w:szCs w:val="24"/>
        </w:rPr>
        <w:t xml:space="preserve"> that online studies are more research-based since the students learn on their own with limited interference of instructors, so they have to search for necessary information to supplement their studies. Moreover, the design in which online learning takes place is encouraging to the students (Hadi &amp; Closs, 2016). The institutional websites are user-friendly and therefore learning is made much easier. Furthermore, the procedure of learning is built on discussions since students can share common problems they encounter on various courses and this enables students to make informed decisions that are crucial in real life. </w:t>
      </w:r>
    </w:p>
    <w:p w:rsidR="00494230" w:rsidRDefault="00494230" w:rsidP="00494230">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The last subcategory w</w:t>
      </w:r>
      <w:r w:rsidR="00E744E4">
        <w:rPr>
          <w:rFonts w:ascii="Times New Roman" w:hAnsi="Times New Roman" w:cs="Times New Roman"/>
          <w:sz w:val="24"/>
          <w:szCs w:val="24"/>
        </w:rPr>
        <w:t>ill be</w:t>
      </w:r>
      <w:r w:rsidRPr="00FB78E2">
        <w:rPr>
          <w:rFonts w:ascii="Times New Roman" w:hAnsi="Times New Roman" w:cs="Times New Roman"/>
          <w:sz w:val="24"/>
          <w:szCs w:val="24"/>
        </w:rPr>
        <w:t xml:space="preserve"> about content offered for online students. The content w</w:t>
      </w:r>
      <w:r w:rsidR="00E744E4">
        <w:rPr>
          <w:rFonts w:ascii="Times New Roman" w:hAnsi="Times New Roman" w:cs="Times New Roman"/>
          <w:sz w:val="24"/>
          <w:szCs w:val="24"/>
        </w:rPr>
        <w:t>ill</w:t>
      </w:r>
      <w:r w:rsidRPr="00FB78E2">
        <w:rPr>
          <w:rFonts w:ascii="Times New Roman" w:hAnsi="Times New Roman" w:cs="Times New Roman"/>
          <w:sz w:val="24"/>
          <w:szCs w:val="24"/>
        </w:rPr>
        <w:t xml:space="preserve"> further</w:t>
      </w:r>
      <w:r w:rsidR="00E744E4">
        <w:rPr>
          <w:rFonts w:ascii="Times New Roman" w:hAnsi="Times New Roman" w:cs="Times New Roman"/>
          <w:sz w:val="24"/>
          <w:szCs w:val="24"/>
        </w:rPr>
        <w:t xml:space="preserve"> be</w:t>
      </w:r>
      <w:r w:rsidRPr="00FB78E2">
        <w:rPr>
          <w:rFonts w:ascii="Times New Roman" w:hAnsi="Times New Roman" w:cs="Times New Roman"/>
          <w:sz w:val="24"/>
          <w:szCs w:val="24"/>
        </w:rPr>
        <w:t xml:space="preserve"> subdivided into equity, family, and quality teaching. Regarding the aspect of equity, most instructors and students </w:t>
      </w:r>
      <w:r w:rsidR="00E744E4">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agree that online studies in higher education </w:t>
      </w:r>
      <w:r w:rsidR="00E744E4">
        <w:rPr>
          <w:rFonts w:ascii="Times New Roman" w:hAnsi="Times New Roman" w:cs="Times New Roman"/>
          <w:sz w:val="24"/>
          <w:szCs w:val="24"/>
        </w:rPr>
        <w:t xml:space="preserve">are </w:t>
      </w:r>
      <w:r w:rsidRPr="00FB78E2">
        <w:rPr>
          <w:rFonts w:ascii="Times New Roman" w:hAnsi="Times New Roman" w:cs="Times New Roman"/>
          <w:sz w:val="24"/>
          <w:szCs w:val="24"/>
        </w:rPr>
        <w:t>provide</w:t>
      </w:r>
      <w:r w:rsidR="00E744E4">
        <w:rPr>
          <w:rFonts w:ascii="Times New Roman" w:hAnsi="Times New Roman" w:cs="Times New Roman"/>
          <w:sz w:val="24"/>
          <w:szCs w:val="24"/>
        </w:rPr>
        <w:t xml:space="preserve"> </w:t>
      </w:r>
      <w:r w:rsidRPr="00FB78E2">
        <w:rPr>
          <w:rFonts w:ascii="Times New Roman" w:hAnsi="Times New Roman" w:cs="Times New Roman"/>
          <w:sz w:val="24"/>
          <w:szCs w:val="24"/>
        </w:rPr>
        <w:t>equal opportunity for students across all paradigms of life to have access to quality education. Students from marginalized groups, remote areas, and financially disadvantaged students c</w:t>
      </w:r>
      <w:r w:rsidR="00E744E4">
        <w:rPr>
          <w:rFonts w:ascii="Times New Roman" w:hAnsi="Times New Roman" w:cs="Times New Roman"/>
          <w:sz w:val="24"/>
          <w:szCs w:val="24"/>
        </w:rPr>
        <w:t>an</w:t>
      </w:r>
      <w:r w:rsidRPr="00FB78E2">
        <w:rPr>
          <w:rFonts w:ascii="Times New Roman" w:hAnsi="Times New Roman" w:cs="Times New Roman"/>
          <w:sz w:val="24"/>
          <w:szCs w:val="24"/>
        </w:rPr>
        <w:t xml:space="preserve"> get an education through these online platforms. Online studies create a sense of belonging to students who initially had no dreams of pursuing a higher education system due to various disadvantages of life. This element </w:t>
      </w:r>
      <w:r w:rsidR="00E744E4">
        <w:rPr>
          <w:rFonts w:ascii="Times New Roman" w:hAnsi="Times New Roman" w:cs="Times New Roman"/>
          <w:sz w:val="24"/>
          <w:szCs w:val="24"/>
        </w:rPr>
        <w:t>will</w:t>
      </w:r>
      <w:r w:rsidRPr="00FB78E2">
        <w:rPr>
          <w:rFonts w:ascii="Times New Roman" w:hAnsi="Times New Roman" w:cs="Times New Roman"/>
          <w:sz w:val="24"/>
          <w:szCs w:val="24"/>
        </w:rPr>
        <w:t xml:space="preserve"> therefore add significant popularity to higher education learning via online programs. According to the subcategory of content, quality teaching can be found in most online platforms.</w:t>
      </w:r>
    </w:p>
    <w:p w:rsidR="00494230" w:rsidRDefault="00494230" w:rsidP="00494230">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lastRenderedPageBreak/>
        <w:t xml:space="preserve"> As per the survey </w:t>
      </w:r>
      <w:r w:rsidR="00E744E4">
        <w:rPr>
          <w:rFonts w:ascii="Times New Roman" w:hAnsi="Times New Roman" w:cs="Times New Roman"/>
          <w:sz w:val="24"/>
          <w:szCs w:val="24"/>
        </w:rPr>
        <w:t xml:space="preserve">that will be </w:t>
      </w:r>
      <w:r w:rsidRPr="00FB78E2">
        <w:rPr>
          <w:rFonts w:ascii="Times New Roman" w:hAnsi="Times New Roman" w:cs="Times New Roman"/>
          <w:sz w:val="24"/>
          <w:szCs w:val="24"/>
        </w:rPr>
        <w:t xml:space="preserve">performed, </w:t>
      </w:r>
      <w:r w:rsidR="00E744E4">
        <w:rPr>
          <w:rFonts w:ascii="Times New Roman" w:hAnsi="Times New Roman" w:cs="Times New Roman"/>
          <w:sz w:val="24"/>
          <w:szCs w:val="24"/>
        </w:rPr>
        <w:t>an evaluation will be conducted to determine performance between</w:t>
      </w:r>
      <w:r w:rsidRPr="00FB78E2">
        <w:rPr>
          <w:rFonts w:ascii="Times New Roman" w:hAnsi="Times New Roman" w:cs="Times New Roman"/>
          <w:sz w:val="24"/>
          <w:szCs w:val="24"/>
        </w:rPr>
        <w:t xml:space="preserve"> traditional classroom</w:t>
      </w:r>
      <w:r w:rsidR="00E744E4">
        <w:rPr>
          <w:rFonts w:ascii="Times New Roman" w:hAnsi="Times New Roman" w:cs="Times New Roman"/>
          <w:sz w:val="24"/>
          <w:szCs w:val="24"/>
        </w:rPr>
        <w:t xml:space="preserve"> students and online students</w:t>
      </w:r>
      <w:r w:rsidRPr="00FB78E2">
        <w:rPr>
          <w:rFonts w:ascii="Times New Roman" w:hAnsi="Times New Roman" w:cs="Times New Roman"/>
          <w:sz w:val="24"/>
          <w:szCs w:val="24"/>
        </w:rPr>
        <w:t>. Th</w:t>
      </w:r>
      <w:r w:rsidR="00E744E4">
        <w:rPr>
          <w:rFonts w:ascii="Times New Roman" w:hAnsi="Times New Roman" w:cs="Times New Roman"/>
          <w:sz w:val="24"/>
          <w:szCs w:val="24"/>
        </w:rPr>
        <w:t>en the</w:t>
      </w:r>
      <w:r w:rsidRPr="00FB78E2">
        <w:rPr>
          <w:rFonts w:ascii="Times New Roman" w:hAnsi="Times New Roman" w:cs="Times New Roman"/>
          <w:sz w:val="24"/>
          <w:szCs w:val="24"/>
        </w:rPr>
        <w:t xml:space="preserve"> quality </w:t>
      </w:r>
      <w:r w:rsidR="00E744E4">
        <w:rPr>
          <w:rFonts w:ascii="Times New Roman" w:hAnsi="Times New Roman" w:cs="Times New Roman"/>
          <w:sz w:val="24"/>
          <w:szCs w:val="24"/>
        </w:rPr>
        <w:t xml:space="preserve">of </w:t>
      </w:r>
      <w:r w:rsidRPr="00FB78E2">
        <w:rPr>
          <w:rFonts w:ascii="Times New Roman" w:hAnsi="Times New Roman" w:cs="Times New Roman"/>
          <w:sz w:val="24"/>
          <w:szCs w:val="24"/>
        </w:rPr>
        <w:t xml:space="preserve">teaching </w:t>
      </w:r>
      <w:r w:rsidR="00E744E4">
        <w:rPr>
          <w:rFonts w:ascii="Times New Roman" w:hAnsi="Times New Roman" w:cs="Times New Roman"/>
          <w:sz w:val="24"/>
          <w:szCs w:val="24"/>
        </w:rPr>
        <w:t>will also be assessed between these two variables</w:t>
      </w:r>
      <w:r w:rsidRPr="00FB78E2">
        <w:rPr>
          <w:rFonts w:ascii="Times New Roman" w:hAnsi="Times New Roman" w:cs="Times New Roman"/>
          <w:sz w:val="24"/>
          <w:szCs w:val="24"/>
        </w:rPr>
        <w:t xml:space="preserve">. The quality interaction that exists between instructors and students also significantly contribute to the success of online education. Online students have a high sense of belonging to an institution, an aspect that gives them the morale to work hard and prove their efforts fruitful. Lastly, on the subcategory of family, the chapter </w:t>
      </w:r>
      <w:r w:rsidR="00E744E4">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present findings </w:t>
      </w:r>
      <w:r w:rsidR="00E744E4">
        <w:rPr>
          <w:rFonts w:ascii="Times New Roman" w:hAnsi="Times New Roman" w:cs="Times New Roman"/>
          <w:sz w:val="24"/>
          <w:szCs w:val="24"/>
        </w:rPr>
        <w:t>about the family perceptions concerning online education</w:t>
      </w:r>
      <w:r w:rsidRPr="00FB78E2">
        <w:rPr>
          <w:rFonts w:ascii="Times New Roman" w:hAnsi="Times New Roman" w:cs="Times New Roman"/>
          <w:sz w:val="24"/>
          <w:szCs w:val="24"/>
        </w:rPr>
        <w:t>. As a result, the family data w</w:t>
      </w:r>
      <w:r w:rsidR="00E744E4">
        <w:rPr>
          <w:rFonts w:ascii="Times New Roman" w:hAnsi="Times New Roman" w:cs="Times New Roman"/>
          <w:sz w:val="24"/>
          <w:szCs w:val="24"/>
        </w:rPr>
        <w:t>ill be analyzed separately since</w:t>
      </w:r>
      <w:r w:rsidRPr="00FB78E2">
        <w:rPr>
          <w:rFonts w:ascii="Times New Roman" w:hAnsi="Times New Roman" w:cs="Times New Roman"/>
          <w:sz w:val="24"/>
          <w:szCs w:val="24"/>
        </w:rPr>
        <w:t xml:space="preserve"> a few family members that </w:t>
      </w:r>
      <w:r w:rsidR="00E744E4">
        <w:rPr>
          <w:rFonts w:ascii="Times New Roman" w:hAnsi="Times New Roman" w:cs="Times New Roman"/>
          <w:sz w:val="24"/>
          <w:szCs w:val="24"/>
        </w:rPr>
        <w:t xml:space="preserve">will participate in the survey. The truth is some families will </w:t>
      </w:r>
      <w:r w:rsidRPr="00FB78E2">
        <w:rPr>
          <w:rFonts w:ascii="Times New Roman" w:hAnsi="Times New Roman" w:cs="Times New Roman"/>
          <w:sz w:val="24"/>
          <w:szCs w:val="24"/>
        </w:rPr>
        <w:t>refute that they ha</w:t>
      </w:r>
      <w:r w:rsidR="002B589B">
        <w:rPr>
          <w:rFonts w:ascii="Times New Roman" w:hAnsi="Times New Roman" w:cs="Times New Roman"/>
          <w:sz w:val="24"/>
          <w:szCs w:val="24"/>
        </w:rPr>
        <w:t>ve</w:t>
      </w:r>
      <w:r w:rsidRPr="00FB78E2">
        <w:rPr>
          <w:rFonts w:ascii="Times New Roman" w:hAnsi="Times New Roman" w:cs="Times New Roman"/>
          <w:sz w:val="24"/>
          <w:szCs w:val="24"/>
        </w:rPr>
        <w:t xml:space="preserve"> no confidence and trust to let their children obtain higher learning accolades through online learning. They argued that the online programs </w:t>
      </w:r>
      <w:r w:rsidR="002B589B">
        <w:rPr>
          <w:rFonts w:ascii="Times New Roman" w:hAnsi="Times New Roman" w:cs="Times New Roman"/>
          <w:sz w:val="24"/>
          <w:szCs w:val="24"/>
        </w:rPr>
        <w:t>appear to lack</w:t>
      </w:r>
      <w:r w:rsidRPr="00FB78E2">
        <w:rPr>
          <w:rFonts w:ascii="Times New Roman" w:hAnsi="Times New Roman" w:cs="Times New Roman"/>
          <w:sz w:val="24"/>
          <w:szCs w:val="24"/>
        </w:rPr>
        <w:t xml:space="preserve"> authenticity due to limited scrutiny during learning and examination periods.  </w:t>
      </w:r>
    </w:p>
    <w:p w:rsidR="00494230" w:rsidRPr="00FB78E2" w:rsidRDefault="00494230" w:rsidP="00494230">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The </w:t>
      </w:r>
      <w:r w:rsidR="002B589B">
        <w:rPr>
          <w:rFonts w:ascii="Times New Roman" w:hAnsi="Times New Roman" w:cs="Times New Roman"/>
          <w:sz w:val="24"/>
          <w:szCs w:val="24"/>
        </w:rPr>
        <w:t>data will also investigate whether</w:t>
      </w:r>
      <w:r w:rsidRPr="00FB78E2">
        <w:rPr>
          <w:rFonts w:ascii="Times New Roman" w:hAnsi="Times New Roman" w:cs="Times New Roman"/>
          <w:sz w:val="24"/>
          <w:szCs w:val="24"/>
        </w:rPr>
        <w:t xml:space="preserve"> the three elements which form the basis of the study </w:t>
      </w:r>
      <w:r w:rsidR="002B589B">
        <w:rPr>
          <w:rFonts w:ascii="Times New Roman" w:hAnsi="Times New Roman" w:cs="Times New Roman"/>
          <w:sz w:val="24"/>
          <w:szCs w:val="24"/>
        </w:rPr>
        <w:t xml:space="preserve">will </w:t>
      </w:r>
      <w:r w:rsidR="002B589B" w:rsidRPr="00FB78E2">
        <w:rPr>
          <w:rFonts w:ascii="Times New Roman" w:hAnsi="Times New Roman" w:cs="Times New Roman"/>
          <w:sz w:val="24"/>
          <w:szCs w:val="24"/>
        </w:rPr>
        <w:t>pose</w:t>
      </w:r>
      <w:r w:rsidRPr="00FB78E2">
        <w:rPr>
          <w:rFonts w:ascii="Times New Roman" w:hAnsi="Times New Roman" w:cs="Times New Roman"/>
          <w:sz w:val="24"/>
          <w:szCs w:val="24"/>
        </w:rPr>
        <w:t xml:space="preserve"> a statistical influence on the perceptions of both students and instructors. This implies that may be different findings </w:t>
      </w:r>
      <w:r w:rsidR="002B589B">
        <w:rPr>
          <w:rFonts w:ascii="Times New Roman" w:hAnsi="Times New Roman" w:cs="Times New Roman"/>
          <w:sz w:val="24"/>
          <w:szCs w:val="24"/>
        </w:rPr>
        <w:t>will</w:t>
      </w:r>
      <w:r w:rsidRPr="00FB78E2">
        <w:rPr>
          <w:rFonts w:ascii="Times New Roman" w:hAnsi="Times New Roman" w:cs="Times New Roman"/>
          <w:sz w:val="24"/>
          <w:szCs w:val="24"/>
        </w:rPr>
        <w:t xml:space="preserve"> be recorded if the study </w:t>
      </w:r>
      <w:r w:rsidR="002B589B">
        <w:rPr>
          <w:rFonts w:ascii="Times New Roman" w:hAnsi="Times New Roman" w:cs="Times New Roman"/>
          <w:sz w:val="24"/>
          <w:szCs w:val="24"/>
        </w:rPr>
        <w:t>may be</w:t>
      </w:r>
      <w:r w:rsidRPr="00FB78E2">
        <w:rPr>
          <w:rFonts w:ascii="Times New Roman" w:hAnsi="Times New Roman" w:cs="Times New Roman"/>
          <w:sz w:val="24"/>
          <w:szCs w:val="24"/>
        </w:rPr>
        <w:t xml:space="preserve"> conducted over a longer duration than the current time. Therefore, this study</w:t>
      </w:r>
      <w:r w:rsidR="002B589B">
        <w:rPr>
          <w:rFonts w:ascii="Times New Roman" w:hAnsi="Times New Roman" w:cs="Times New Roman"/>
          <w:sz w:val="24"/>
          <w:szCs w:val="24"/>
        </w:rPr>
        <w:t xml:space="preserve"> will</w:t>
      </w:r>
      <w:r w:rsidRPr="00FB78E2">
        <w:rPr>
          <w:rFonts w:ascii="Times New Roman" w:hAnsi="Times New Roman" w:cs="Times New Roman"/>
          <w:sz w:val="24"/>
          <w:szCs w:val="24"/>
        </w:rPr>
        <w:t xml:space="preserve"> recommend that additional research </w:t>
      </w:r>
      <w:r w:rsidR="002B589B">
        <w:rPr>
          <w:rFonts w:ascii="Times New Roman" w:hAnsi="Times New Roman" w:cs="Times New Roman"/>
          <w:sz w:val="24"/>
          <w:szCs w:val="24"/>
        </w:rPr>
        <w:t>be</w:t>
      </w:r>
      <w:r w:rsidRPr="00FB78E2">
        <w:rPr>
          <w:rFonts w:ascii="Times New Roman" w:hAnsi="Times New Roman" w:cs="Times New Roman"/>
          <w:sz w:val="24"/>
          <w:szCs w:val="24"/>
        </w:rPr>
        <w:t xml:space="preserve"> carried out over a long period of time to minimize the influence of data to the participants.</w:t>
      </w:r>
    </w:p>
    <w:p w:rsidR="00134ABD" w:rsidRPr="00FB78E2" w:rsidRDefault="00494230" w:rsidP="001C3644">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 However, this study </w:t>
      </w:r>
      <w:r w:rsidR="002B589B">
        <w:rPr>
          <w:rFonts w:ascii="Times New Roman" w:hAnsi="Times New Roman" w:cs="Times New Roman"/>
          <w:sz w:val="24"/>
          <w:szCs w:val="24"/>
        </w:rPr>
        <w:t>will b</w:t>
      </w:r>
      <w:r w:rsidR="002B589B" w:rsidRPr="00FB78E2">
        <w:rPr>
          <w:rFonts w:ascii="Times New Roman" w:hAnsi="Times New Roman" w:cs="Times New Roman"/>
          <w:sz w:val="24"/>
          <w:szCs w:val="24"/>
        </w:rPr>
        <w:t>ring</w:t>
      </w:r>
      <w:r w:rsidRPr="00FB78E2">
        <w:rPr>
          <w:rFonts w:ascii="Times New Roman" w:hAnsi="Times New Roman" w:cs="Times New Roman"/>
          <w:sz w:val="24"/>
          <w:szCs w:val="24"/>
        </w:rPr>
        <w:t xml:space="preserve"> very potential insights that are necessary for building future literature for use in the fields of higher education and online learning. The social work educators </w:t>
      </w:r>
      <w:r w:rsidR="002B589B">
        <w:rPr>
          <w:rFonts w:ascii="Times New Roman" w:hAnsi="Times New Roman" w:cs="Times New Roman"/>
          <w:sz w:val="24"/>
          <w:szCs w:val="24"/>
        </w:rPr>
        <w:t>will</w:t>
      </w:r>
      <w:r w:rsidRPr="00FB78E2">
        <w:rPr>
          <w:rFonts w:ascii="Times New Roman" w:hAnsi="Times New Roman" w:cs="Times New Roman"/>
          <w:sz w:val="24"/>
          <w:szCs w:val="24"/>
        </w:rPr>
        <w:t xml:space="preserve"> </w:t>
      </w:r>
      <w:r w:rsidR="002B589B">
        <w:rPr>
          <w:rFonts w:ascii="Times New Roman" w:hAnsi="Times New Roman" w:cs="Times New Roman"/>
          <w:sz w:val="24"/>
          <w:szCs w:val="24"/>
        </w:rPr>
        <w:t>also</w:t>
      </w:r>
      <w:r w:rsidRPr="00FB78E2">
        <w:rPr>
          <w:rFonts w:ascii="Times New Roman" w:hAnsi="Times New Roman" w:cs="Times New Roman"/>
          <w:sz w:val="24"/>
          <w:szCs w:val="24"/>
        </w:rPr>
        <w:t xml:space="preserve"> find this study to be of the essence as it </w:t>
      </w:r>
      <w:r w:rsidR="002B589B">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highlight the significance and roles played by social work education in the society. Additionally, the study </w:t>
      </w:r>
      <w:r w:rsidR="002B589B">
        <w:rPr>
          <w:rFonts w:ascii="Times New Roman" w:hAnsi="Times New Roman" w:cs="Times New Roman"/>
          <w:sz w:val="24"/>
          <w:szCs w:val="24"/>
        </w:rPr>
        <w:t xml:space="preserve">will </w:t>
      </w:r>
      <w:r w:rsidRPr="00FB78E2">
        <w:rPr>
          <w:rFonts w:ascii="Times New Roman" w:hAnsi="Times New Roman" w:cs="Times New Roman"/>
          <w:sz w:val="24"/>
          <w:szCs w:val="24"/>
        </w:rPr>
        <w:t>identif</w:t>
      </w:r>
      <w:r w:rsidR="002B589B">
        <w:rPr>
          <w:rFonts w:ascii="Times New Roman" w:hAnsi="Times New Roman" w:cs="Times New Roman"/>
          <w:sz w:val="24"/>
          <w:szCs w:val="24"/>
        </w:rPr>
        <w:t>y</w:t>
      </w:r>
      <w:r w:rsidRPr="00FB78E2">
        <w:rPr>
          <w:rFonts w:ascii="Times New Roman" w:hAnsi="Times New Roman" w:cs="Times New Roman"/>
          <w:sz w:val="24"/>
          <w:szCs w:val="24"/>
        </w:rPr>
        <w:t xml:space="preserve"> social work education as an integral course that </w:t>
      </w:r>
      <w:r w:rsidR="002B589B">
        <w:rPr>
          <w:rFonts w:ascii="Times New Roman" w:hAnsi="Times New Roman" w:cs="Times New Roman"/>
          <w:sz w:val="24"/>
          <w:szCs w:val="24"/>
        </w:rPr>
        <w:t xml:space="preserve">will </w:t>
      </w:r>
      <w:r w:rsidRPr="00FB78E2">
        <w:rPr>
          <w:rFonts w:ascii="Times New Roman" w:hAnsi="Times New Roman" w:cs="Times New Roman"/>
          <w:sz w:val="24"/>
          <w:szCs w:val="24"/>
        </w:rPr>
        <w:t>ha</w:t>
      </w:r>
      <w:r w:rsidR="002B589B">
        <w:rPr>
          <w:rFonts w:ascii="Times New Roman" w:hAnsi="Times New Roman" w:cs="Times New Roman"/>
          <w:sz w:val="24"/>
          <w:szCs w:val="24"/>
        </w:rPr>
        <w:t xml:space="preserve">ve </w:t>
      </w:r>
      <w:r w:rsidRPr="00FB78E2">
        <w:rPr>
          <w:rFonts w:ascii="Times New Roman" w:hAnsi="Times New Roman" w:cs="Times New Roman"/>
          <w:sz w:val="24"/>
          <w:szCs w:val="24"/>
        </w:rPr>
        <w:t xml:space="preserve">minimal objection to be studied through </w:t>
      </w:r>
      <w:r w:rsidRPr="00FB78E2">
        <w:rPr>
          <w:rFonts w:ascii="Times New Roman" w:hAnsi="Times New Roman" w:cs="Times New Roman"/>
          <w:sz w:val="24"/>
          <w:szCs w:val="24"/>
        </w:rPr>
        <w:lastRenderedPageBreak/>
        <w:t>online programs. The findings of this study will add to the existing pieces of literature that discuss the perceptions students and instructors have towards online education program</w:t>
      </w:r>
      <w:r>
        <w:rPr>
          <w:rFonts w:ascii="Times New Roman" w:hAnsi="Times New Roman" w:cs="Times New Roman"/>
          <w:sz w:val="24"/>
          <w:szCs w:val="24"/>
        </w:rPr>
        <w:t>.</w:t>
      </w:r>
      <w:r w:rsidR="00370B23">
        <w:rPr>
          <w:rFonts w:ascii="Times New Roman" w:hAnsi="Times New Roman" w:cs="Times New Roman"/>
          <w:sz w:val="24"/>
          <w:szCs w:val="24"/>
        </w:rPr>
        <w:t xml:space="preserve"> </w:t>
      </w:r>
      <w:r w:rsidR="00370B23" w:rsidRPr="00FB78E2">
        <w:rPr>
          <w:rFonts w:ascii="Times New Roman" w:hAnsi="Times New Roman" w:cs="Times New Roman"/>
          <w:sz w:val="24"/>
          <w:szCs w:val="24"/>
        </w:rPr>
        <w:t xml:space="preserve">The instructors theoretically match the need that is underlying within the call to action factor in higher education. </w:t>
      </w:r>
      <w:r w:rsidRPr="00FB78E2">
        <w:rPr>
          <w:rFonts w:ascii="Times New Roman" w:hAnsi="Times New Roman" w:cs="Times New Roman"/>
          <w:sz w:val="24"/>
          <w:szCs w:val="24"/>
        </w:rPr>
        <w:t xml:space="preserve"> </w:t>
      </w:r>
      <w:r w:rsidR="000B6017" w:rsidRPr="00FB78E2">
        <w:rPr>
          <w:rFonts w:ascii="Times New Roman" w:hAnsi="Times New Roman" w:cs="Times New Roman"/>
          <w:sz w:val="24"/>
          <w:szCs w:val="24"/>
        </w:rPr>
        <w:t>Similarly,</w:t>
      </w:r>
      <w:r w:rsidRPr="00FB78E2">
        <w:rPr>
          <w:rFonts w:ascii="Times New Roman" w:hAnsi="Times New Roman" w:cs="Times New Roman"/>
          <w:sz w:val="24"/>
          <w:szCs w:val="24"/>
        </w:rPr>
        <w:t xml:space="preserve"> this study </w:t>
      </w:r>
      <w:r w:rsidR="002B589B">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present findings that are up to date and </w:t>
      </w:r>
      <w:r w:rsidR="002B589B">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have limited manipulation of data meaning the data </w:t>
      </w:r>
      <w:r w:rsidR="002B589B">
        <w:rPr>
          <w:rFonts w:ascii="Times New Roman" w:hAnsi="Times New Roman" w:cs="Times New Roman"/>
          <w:sz w:val="24"/>
          <w:szCs w:val="24"/>
        </w:rPr>
        <w:t xml:space="preserve">will be </w:t>
      </w:r>
      <w:r w:rsidRPr="00FB78E2">
        <w:rPr>
          <w:rFonts w:ascii="Times New Roman" w:hAnsi="Times New Roman" w:cs="Times New Roman"/>
          <w:sz w:val="24"/>
          <w:szCs w:val="24"/>
        </w:rPr>
        <w:t xml:space="preserve">genuine, and it </w:t>
      </w:r>
      <w:r w:rsidR="002B589B">
        <w:rPr>
          <w:rFonts w:ascii="Times New Roman" w:hAnsi="Times New Roman" w:cs="Times New Roman"/>
          <w:sz w:val="24"/>
          <w:szCs w:val="24"/>
        </w:rPr>
        <w:t>will be free from community bias</w:t>
      </w:r>
      <w:r w:rsidRPr="00FB78E2">
        <w:rPr>
          <w:rFonts w:ascii="Times New Roman" w:hAnsi="Times New Roman" w:cs="Times New Roman"/>
          <w:sz w:val="24"/>
          <w:szCs w:val="24"/>
        </w:rPr>
        <w:t>, but rather it will act as the necessary roadmap for providing direction to continue constructing a strong educational background that is all around, observe equity, quality, and induces sense of belonging to students</w:t>
      </w:r>
      <w:r>
        <w:rPr>
          <w:rFonts w:ascii="Times New Roman" w:hAnsi="Times New Roman" w:cs="Times New Roman"/>
          <w:sz w:val="24"/>
          <w:szCs w:val="24"/>
        </w:rPr>
        <w:t>.</w:t>
      </w:r>
    </w:p>
    <w:p w:rsidR="00370B23" w:rsidRDefault="00CB2AE8" w:rsidP="001C3644">
      <w:pPr>
        <w:spacing w:line="480" w:lineRule="auto"/>
        <w:ind w:firstLine="720"/>
        <w:rPr>
          <w:rFonts w:ascii="Times New Roman" w:hAnsi="Times New Roman" w:cs="Times New Roman"/>
          <w:sz w:val="24"/>
          <w:szCs w:val="24"/>
        </w:rPr>
      </w:pPr>
      <w:r w:rsidRPr="00FB78E2">
        <w:rPr>
          <w:rFonts w:ascii="Times New Roman" w:hAnsi="Times New Roman" w:cs="Times New Roman"/>
          <w:sz w:val="24"/>
          <w:szCs w:val="24"/>
        </w:rPr>
        <w:t xml:space="preserve">This chapter </w:t>
      </w:r>
      <w:r w:rsidR="002B589B">
        <w:rPr>
          <w:rFonts w:ascii="Times New Roman" w:hAnsi="Times New Roman" w:cs="Times New Roman"/>
          <w:sz w:val="24"/>
          <w:szCs w:val="24"/>
        </w:rPr>
        <w:t xml:space="preserve">will </w:t>
      </w:r>
      <w:r w:rsidR="002B589B" w:rsidRPr="00FB78E2">
        <w:rPr>
          <w:rFonts w:ascii="Times New Roman" w:hAnsi="Times New Roman" w:cs="Times New Roman"/>
          <w:sz w:val="24"/>
          <w:szCs w:val="24"/>
        </w:rPr>
        <w:t>explain</w:t>
      </w:r>
      <w:r w:rsidRPr="00FB78E2">
        <w:rPr>
          <w:rFonts w:ascii="Times New Roman" w:hAnsi="Times New Roman" w:cs="Times New Roman"/>
          <w:sz w:val="24"/>
          <w:szCs w:val="24"/>
        </w:rPr>
        <w:t xml:space="preserve"> the procedures and methods </w:t>
      </w:r>
      <w:r w:rsidR="002B589B">
        <w:rPr>
          <w:rFonts w:ascii="Times New Roman" w:hAnsi="Times New Roman" w:cs="Times New Roman"/>
          <w:sz w:val="24"/>
          <w:szCs w:val="24"/>
        </w:rPr>
        <w:t xml:space="preserve">that will be </w:t>
      </w:r>
      <w:r w:rsidRPr="00FB78E2">
        <w:rPr>
          <w:rFonts w:ascii="Times New Roman" w:hAnsi="Times New Roman" w:cs="Times New Roman"/>
          <w:sz w:val="24"/>
          <w:szCs w:val="24"/>
        </w:rPr>
        <w:t>used to give concrete insights into the perceptions students and instructors have toward online learning. The procedures w</w:t>
      </w:r>
      <w:r w:rsidR="002B589B">
        <w:rPr>
          <w:rFonts w:ascii="Times New Roman" w:hAnsi="Times New Roman" w:cs="Times New Roman"/>
          <w:sz w:val="24"/>
          <w:szCs w:val="24"/>
        </w:rPr>
        <w:t xml:space="preserve">ill </w:t>
      </w:r>
      <w:r w:rsidRPr="00FB78E2">
        <w:rPr>
          <w:rFonts w:ascii="Times New Roman" w:hAnsi="Times New Roman" w:cs="Times New Roman"/>
          <w:sz w:val="24"/>
          <w:szCs w:val="24"/>
        </w:rPr>
        <w:t>also</w:t>
      </w:r>
      <w:r w:rsidR="002B589B">
        <w:rPr>
          <w:rFonts w:ascii="Times New Roman" w:hAnsi="Times New Roman" w:cs="Times New Roman"/>
          <w:sz w:val="24"/>
          <w:szCs w:val="24"/>
        </w:rPr>
        <w:t xml:space="preserve"> be</w:t>
      </w:r>
      <w:r w:rsidRPr="00FB78E2">
        <w:rPr>
          <w:rFonts w:ascii="Times New Roman" w:hAnsi="Times New Roman" w:cs="Times New Roman"/>
          <w:sz w:val="24"/>
          <w:szCs w:val="24"/>
        </w:rPr>
        <w:t xml:space="preserve"> necessary for analyzing the continuity of social work education and its incorporation in advancing higher education. The research design, problem, research questions, conceptual framework, sample population, as well as instrumentation </w:t>
      </w:r>
      <w:r w:rsidR="002B589B">
        <w:rPr>
          <w:rFonts w:ascii="Times New Roman" w:hAnsi="Times New Roman" w:cs="Times New Roman"/>
          <w:sz w:val="24"/>
          <w:szCs w:val="24"/>
        </w:rPr>
        <w:t>will be</w:t>
      </w:r>
      <w:r w:rsidRPr="00FB78E2">
        <w:rPr>
          <w:rFonts w:ascii="Times New Roman" w:hAnsi="Times New Roman" w:cs="Times New Roman"/>
          <w:sz w:val="24"/>
          <w:szCs w:val="24"/>
        </w:rPr>
        <w:t xml:space="preserve"> demonstrated. Besides, the chapter </w:t>
      </w:r>
      <w:r w:rsidR="002B589B">
        <w:rPr>
          <w:rFonts w:ascii="Times New Roman" w:hAnsi="Times New Roman" w:cs="Times New Roman"/>
          <w:sz w:val="24"/>
          <w:szCs w:val="24"/>
        </w:rPr>
        <w:t xml:space="preserve">will </w:t>
      </w:r>
      <w:r w:rsidRPr="00FB78E2">
        <w:rPr>
          <w:rFonts w:ascii="Times New Roman" w:hAnsi="Times New Roman" w:cs="Times New Roman"/>
          <w:sz w:val="24"/>
          <w:szCs w:val="24"/>
        </w:rPr>
        <w:t>explain the data collection process in addition to the data analysis of the data</w:t>
      </w:r>
      <w:r w:rsidR="000B6017">
        <w:rPr>
          <w:rFonts w:ascii="Times New Roman" w:hAnsi="Times New Roman" w:cs="Times New Roman"/>
          <w:sz w:val="24"/>
          <w:szCs w:val="24"/>
        </w:rPr>
        <w:t xml:space="preserve"> that will be</w:t>
      </w:r>
      <w:r w:rsidRPr="00FB78E2">
        <w:rPr>
          <w:rFonts w:ascii="Times New Roman" w:hAnsi="Times New Roman" w:cs="Times New Roman"/>
          <w:sz w:val="24"/>
          <w:szCs w:val="24"/>
        </w:rPr>
        <w:t xml:space="preserve"> obtained. Therefore, </w:t>
      </w:r>
      <w:r w:rsidR="000B6017">
        <w:rPr>
          <w:rFonts w:ascii="Times New Roman" w:hAnsi="Times New Roman" w:cs="Times New Roman"/>
          <w:sz w:val="24"/>
          <w:szCs w:val="24"/>
        </w:rPr>
        <w:t>after</w:t>
      </w:r>
      <w:r w:rsidRPr="00FB78E2">
        <w:rPr>
          <w:rFonts w:ascii="Times New Roman" w:hAnsi="Times New Roman" w:cs="Times New Roman"/>
          <w:sz w:val="24"/>
          <w:szCs w:val="24"/>
        </w:rPr>
        <w:t xml:space="preserve"> </w:t>
      </w:r>
      <w:r w:rsidR="000B6017" w:rsidRPr="00FB78E2">
        <w:rPr>
          <w:rFonts w:ascii="Times New Roman" w:hAnsi="Times New Roman" w:cs="Times New Roman"/>
          <w:sz w:val="24"/>
          <w:szCs w:val="24"/>
        </w:rPr>
        <w:t>examin</w:t>
      </w:r>
      <w:r w:rsidR="000B6017">
        <w:rPr>
          <w:rFonts w:ascii="Times New Roman" w:hAnsi="Times New Roman" w:cs="Times New Roman"/>
          <w:sz w:val="24"/>
          <w:szCs w:val="24"/>
        </w:rPr>
        <w:t>ing</w:t>
      </w:r>
      <w:r w:rsidRPr="00FB78E2">
        <w:rPr>
          <w:rFonts w:ascii="Times New Roman" w:hAnsi="Times New Roman" w:cs="Times New Roman"/>
          <w:sz w:val="24"/>
          <w:szCs w:val="24"/>
        </w:rPr>
        <w:t xml:space="preserve"> the findings of the research and analyzation of the data obtained, this study </w:t>
      </w:r>
      <w:r w:rsidR="000B6017">
        <w:rPr>
          <w:rFonts w:ascii="Times New Roman" w:hAnsi="Times New Roman" w:cs="Times New Roman"/>
          <w:sz w:val="24"/>
          <w:szCs w:val="24"/>
        </w:rPr>
        <w:t xml:space="preserve">will </w:t>
      </w:r>
      <w:r w:rsidRPr="00FB78E2">
        <w:rPr>
          <w:rFonts w:ascii="Times New Roman" w:hAnsi="Times New Roman" w:cs="Times New Roman"/>
          <w:sz w:val="24"/>
          <w:szCs w:val="24"/>
        </w:rPr>
        <w:t xml:space="preserve">conclude that online learning has a higher prevalence of preference among many instructors and students who take the option of pursuing higher education through online platforms. The stated purpose of this study </w:t>
      </w:r>
      <w:r w:rsidR="000B6017">
        <w:rPr>
          <w:rFonts w:ascii="Times New Roman" w:hAnsi="Times New Roman" w:cs="Times New Roman"/>
          <w:sz w:val="24"/>
          <w:szCs w:val="24"/>
        </w:rPr>
        <w:t>will</w:t>
      </w:r>
      <w:r w:rsidRPr="00FB78E2">
        <w:rPr>
          <w:rFonts w:ascii="Times New Roman" w:hAnsi="Times New Roman" w:cs="Times New Roman"/>
          <w:sz w:val="24"/>
          <w:szCs w:val="24"/>
        </w:rPr>
        <w:t xml:space="preserve"> analyze the perception of students and instructors towards online education. From the findings, it w</w:t>
      </w:r>
      <w:r w:rsidR="000B6017">
        <w:rPr>
          <w:rFonts w:ascii="Times New Roman" w:hAnsi="Times New Roman" w:cs="Times New Roman"/>
          <w:sz w:val="24"/>
          <w:szCs w:val="24"/>
        </w:rPr>
        <w:t>ill be</w:t>
      </w:r>
      <w:r w:rsidRPr="00FB78E2">
        <w:rPr>
          <w:rFonts w:ascii="Times New Roman" w:hAnsi="Times New Roman" w:cs="Times New Roman"/>
          <w:sz w:val="24"/>
          <w:szCs w:val="24"/>
        </w:rPr>
        <w:t xml:space="preserve"> clear that the increase in technological advancement </w:t>
      </w:r>
      <w:r w:rsidR="000B6017">
        <w:rPr>
          <w:rFonts w:ascii="Times New Roman" w:hAnsi="Times New Roman" w:cs="Times New Roman"/>
          <w:sz w:val="24"/>
          <w:szCs w:val="24"/>
        </w:rPr>
        <w:t>leads</w:t>
      </w:r>
      <w:r w:rsidRPr="00FB78E2">
        <w:rPr>
          <w:rFonts w:ascii="Times New Roman" w:hAnsi="Times New Roman" w:cs="Times New Roman"/>
          <w:sz w:val="24"/>
          <w:szCs w:val="24"/>
        </w:rPr>
        <w:t xml:space="preserve"> to many people desiring to enroll for online education. The easy to access materials for learning online </w:t>
      </w:r>
      <w:r w:rsidR="000B6017">
        <w:rPr>
          <w:rFonts w:ascii="Times New Roman" w:hAnsi="Times New Roman" w:cs="Times New Roman"/>
          <w:sz w:val="24"/>
          <w:szCs w:val="24"/>
        </w:rPr>
        <w:t>will also be investigated by the study</w:t>
      </w:r>
      <w:r w:rsidRPr="00FB78E2">
        <w:rPr>
          <w:rFonts w:ascii="Times New Roman" w:hAnsi="Times New Roman" w:cs="Times New Roman"/>
          <w:sz w:val="24"/>
          <w:szCs w:val="24"/>
        </w:rPr>
        <w:t xml:space="preserve"> as one of the reasons many students are opting for online learning. Instructors </w:t>
      </w:r>
      <w:r w:rsidR="000B6017">
        <w:rPr>
          <w:rFonts w:ascii="Times New Roman" w:hAnsi="Times New Roman" w:cs="Times New Roman"/>
          <w:sz w:val="24"/>
          <w:szCs w:val="24"/>
        </w:rPr>
        <w:t>will</w:t>
      </w:r>
      <w:r w:rsidRPr="00FB78E2">
        <w:rPr>
          <w:rFonts w:ascii="Times New Roman" w:hAnsi="Times New Roman" w:cs="Times New Roman"/>
          <w:sz w:val="24"/>
          <w:szCs w:val="24"/>
        </w:rPr>
        <w:t xml:space="preserve"> come on board as a collegial group of professionals who </w:t>
      </w:r>
      <w:r w:rsidR="000B6017">
        <w:rPr>
          <w:rFonts w:ascii="Times New Roman" w:hAnsi="Times New Roman" w:cs="Times New Roman"/>
          <w:sz w:val="24"/>
          <w:szCs w:val="24"/>
        </w:rPr>
        <w:t>will be</w:t>
      </w:r>
      <w:r w:rsidRPr="00FB78E2">
        <w:rPr>
          <w:rFonts w:ascii="Times New Roman" w:hAnsi="Times New Roman" w:cs="Times New Roman"/>
          <w:sz w:val="24"/>
          <w:szCs w:val="24"/>
        </w:rPr>
        <w:t xml:space="preserve"> esteemed to ensure there is unity that will </w:t>
      </w:r>
      <w:r w:rsidRPr="00FB78E2">
        <w:rPr>
          <w:rFonts w:ascii="Times New Roman" w:hAnsi="Times New Roman" w:cs="Times New Roman"/>
          <w:sz w:val="24"/>
          <w:szCs w:val="24"/>
        </w:rPr>
        <w:lastRenderedPageBreak/>
        <w:t>lead to success in online education</w:t>
      </w:r>
      <w:r w:rsidR="00134ABD">
        <w:rPr>
          <w:rFonts w:ascii="Times New Roman" w:hAnsi="Times New Roman" w:cs="Times New Roman"/>
          <w:sz w:val="24"/>
          <w:szCs w:val="24"/>
        </w:rPr>
        <w:t xml:space="preserve">. </w:t>
      </w:r>
      <w:r w:rsidR="00134ABD" w:rsidRPr="00FB78E2">
        <w:rPr>
          <w:rFonts w:ascii="Times New Roman" w:hAnsi="Times New Roman" w:cs="Times New Roman"/>
          <w:sz w:val="24"/>
          <w:szCs w:val="24"/>
        </w:rPr>
        <w:t xml:space="preserve">Moreover, the findings of this study </w:t>
      </w:r>
      <w:r w:rsidR="000B6017">
        <w:rPr>
          <w:rFonts w:ascii="Times New Roman" w:hAnsi="Times New Roman" w:cs="Times New Roman"/>
          <w:sz w:val="24"/>
          <w:szCs w:val="24"/>
        </w:rPr>
        <w:t>will</w:t>
      </w:r>
      <w:r w:rsidR="00134ABD" w:rsidRPr="00FB78E2">
        <w:rPr>
          <w:rFonts w:ascii="Times New Roman" w:hAnsi="Times New Roman" w:cs="Times New Roman"/>
          <w:sz w:val="24"/>
          <w:szCs w:val="24"/>
        </w:rPr>
        <w:t xml:space="preserve"> be an important beginning point for educational leaders as it </w:t>
      </w:r>
      <w:r w:rsidR="000B6017">
        <w:rPr>
          <w:rFonts w:ascii="Times New Roman" w:hAnsi="Times New Roman" w:cs="Times New Roman"/>
          <w:sz w:val="24"/>
          <w:szCs w:val="24"/>
        </w:rPr>
        <w:t>will</w:t>
      </w:r>
      <w:r w:rsidR="00134ABD" w:rsidRPr="00FB78E2">
        <w:rPr>
          <w:rFonts w:ascii="Times New Roman" w:hAnsi="Times New Roman" w:cs="Times New Roman"/>
          <w:sz w:val="24"/>
          <w:szCs w:val="24"/>
        </w:rPr>
        <w:t xml:space="preserve"> help them identify the sector of the education that needs immediate reform. As a result, the reformists </w:t>
      </w:r>
      <w:r w:rsidR="000B6017">
        <w:rPr>
          <w:rFonts w:ascii="Times New Roman" w:hAnsi="Times New Roman" w:cs="Times New Roman"/>
          <w:sz w:val="24"/>
          <w:szCs w:val="24"/>
        </w:rPr>
        <w:t>will</w:t>
      </w:r>
      <w:r w:rsidR="00134ABD" w:rsidRPr="00FB78E2">
        <w:rPr>
          <w:rFonts w:ascii="Times New Roman" w:hAnsi="Times New Roman" w:cs="Times New Roman"/>
          <w:sz w:val="24"/>
          <w:szCs w:val="24"/>
        </w:rPr>
        <w:t xml:space="preserve"> be in a position to understand how to conduct workshops and training as well as assembling data to use in creating opportunities for the society to understand the essence and significance of online education.</w:t>
      </w:r>
    </w:p>
    <w:p w:rsidR="001C3644" w:rsidRDefault="001C3644">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CB2AE8" w:rsidRPr="00FB78E2" w:rsidRDefault="00CB2AE8" w:rsidP="00CB2AE8">
      <w:pPr>
        <w:spacing w:line="480" w:lineRule="auto"/>
        <w:jc w:val="center"/>
        <w:rPr>
          <w:rFonts w:ascii="Times New Roman" w:hAnsi="Times New Roman" w:cs="Times New Roman"/>
          <w:sz w:val="24"/>
          <w:szCs w:val="24"/>
        </w:rPr>
      </w:pPr>
      <w:r w:rsidRPr="00FB78E2">
        <w:rPr>
          <w:rFonts w:ascii="Times New Roman" w:hAnsi="Times New Roman" w:cs="Times New Roman"/>
          <w:sz w:val="24"/>
          <w:szCs w:val="24"/>
        </w:rPr>
        <w:lastRenderedPageBreak/>
        <w:t>References</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Antwi, S. K., &amp; Hamza, K. (2015). Qualitative and quantitative research paradigms in business research: A philosophical reflection. </w:t>
      </w:r>
      <w:r w:rsidRPr="00FB78E2">
        <w:rPr>
          <w:rFonts w:ascii="Times New Roman" w:hAnsi="Times New Roman" w:cs="Times New Roman"/>
          <w:i/>
          <w:iCs/>
          <w:color w:val="222222"/>
          <w:sz w:val="24"/>
          <w:szCs w:val="24"/>
          <w:shd w:val="clear" w:color="auto" w:fill="FFFFFF"/>
        </w:rPr>
        <w:t>European Journal of Business and Management</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7</w:t>
      </w:r>
      <w:r w:rsidRPr="00FB78E2">
        <w:rPr>
          <w:rFonts w:ascii="Times New Roman" w:hAnsi="Times New Roman" w:cs="Times New Roman"/>
          <w:color w:val="222222"/>
          <w:sz w:val="24"/>
          <w:szCs w:val="24"/>
          <w:shd w:val="clear" w:color="auto" w:fill="FFFFFF"/>
        </w:rPr>
        <w:t>(3), 217-225.</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Creswell, J. W., &amp; Creswell, J. D. (2017). </w:t>
      </w:r>
      <w:r w:rsidRPr="00FB78E2">
        <w:rPr>
          <w:rFonts w:ascii="Times New Roman" w:hAnsi="Times New Roman" w:cs="Times New Roman"/>
          <w:i/>
          <w:iCs/>
          <w:color w:val="222222"/>
          <w:sz w:val="24"/>
          <w:szCs w:val="24"/>
          <w:shd w:val="clear" w:color="auto" w:fill="FFFFFF"/>
        </w:rPr>
        <w:t>Research design: Qualitative, quantitative, and mixed methods approaches</w:t>
      </w:r>
      <w:r w:rsidRPr="00FB78E2">
        <w:rPr>
          <w:rFonts w:ascii="Times New Roman" w:hAnsi="Times New Roman" w:cs="Times New Roman"/>
          <w:color w:val="222222"/>
          <w:sz w:val="24"/>
          <w:szCs w:val="24"/>
          <w:shd w:val="clear" w:color="auto" w:fill="FFFFFF"/>
        </w:rPr>
        <w:t>. Sage publications.</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Dillon, J., &amp; Wals, A. E. (2016). On the dangers of blurring methods, methodologies and ideologies in environmental education research. In </w:t>
      </w:r>
      <w:r w:rsidRPr="00FB78E2">
        <w:rPr>
          <w:rFonts w:ascii="Times New Roman" w:hAnsi="Times New Roman" w:cs="Times New Roman"/>
          <w:i/>
          <w:iCs/>
          <w:color w:val="222222"/>
          <w:sz w:val="24"/>
          <w:szCs w:val="24"/>
          <w:shd w:val="clear" w:color="auto" w:fill="FFFFFF"/>
        </w:rPr>
        <w:t>Towards a Convergence Between Science and Environmental Education</w:t>
      </w:r>
      <w:r w:rsidRPr="00FB78E2">
        <w:rPr>
          <w:rFonts w:ascii="Times New Roman" w:hAnsi="Times New Roman" w:cs="Times New Roman"/>
          <w:color w:val="222222"/>
          <w:sz w:val="24"/>
          <w:szCs w:val="24"/>
          <w:shd w:val="clear" w:color="auto" w:fill="FFFFFF"/>
        </w:rPr>
        <w:t> (pp. 113-124). Routledge.</w:t>
      </w:r>
    </w:p>
    <w:p w:rsidR="00CB2AE8" w:rsidRPr="00FB78E2" w:rsidRDefault="00CB2AE8" w:rsidP="00CB2AE8">
      <w:pPr>
        <w:spacing w:line="480" w:lineRule="auto"/>
        <w:ind w:left="720" w:hanging="720"/>
        <w:rPr>
          <w:rFonts w:ascii="Times New Roman" w:hAnsi="Times New Roman" w:cs="Times New Roman"/>
          <w:i/>
          <w:iCs/>
          <w:color w:val="222222"/>
          <w:sz w:val="24"/>
          <w:szCs w:val="24"/>
          <w:shd w:val="clear" w:color="auto" w:fill="FFFFFF"/>
        </w:rPr>
      </w:pPr>
      <w:r w:rsidRPr="00FB78E2">
        <w:rPr>
          <w:rFonts w:ascii="Times New Roman" w:hAnsi="Times New Roman" w:cs="Times New Roman"/>
          <w:color w:val="222222"/>
          <w:sz w:val="24"/>
          <w:szCs w:val="24"/>
          <w:shd w:val="clear" w:color="auto" w:fill="FFFFFF"/>
        </w:rPr>
        <w:t>Hadi, M. A., &amp; Closs, S. J. (2016). Ensuring rigour and trustworthiness of qualitative research in clinical pharmacy. </w:t>
      </w:r>
      <w:r w:rsidRPr="00FB78E2">
        <w:rPr>
          <w:rFonts w:ascii="Times New Roman" w:hAnsi="Times New Roman" w:cs="Times New Roman"/>
          <w:i/>
          <w:iCs/>
          <w:color w:val="222222"/>
          <w:sz w:val="24"/>
          <w:szCs w:val="24"/>
          <w:shd w:val="clear" w:color="auto" w:fill="FFFFFF"/>
        </w:rPr>
        <w:t>International journal of clinical pharmacy</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38</w:t>
      </w:r>
      <w:r w:rsidRPr="00FB78E2">
        <w:rPr>
          <w:rFonts w:ascii="Times New Roman" w:hAnsi="Times New Roman" w:cs="Times New Roman"/>
          <w:color w:val="222222"/>
          <w:sz w:val="24"/>
          <w:szCs w:val="24"/>
          <w:shd w:val="clear" w:color="auto" w:fill="FFFFFF"/>
        </w:rPr>
        <w:t>(3), 641-646.</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Ingham-Broomfield, R. (2015). A nurses' guide to qualitative research. </w:t>
      </w:r>
      <w:r w:rsidRPr="00FB78E2">
        <w:rPr>
          <w:rFonts w:ascii="Times New Roman" w:hAnsi="Times New Roman" w:cs="Times New Roman"/>
          <w:i/>
          <w:iCs/>
          <w:color w:val="222222"/>
          <w:sz w:val="24"/>
          <w:szCs w:val="24"/>
          <w:shd w:val="clear" w:color="auto" w:fill="FFFFFF"/>
        </w:rPr>
        <w:t>Australian Journal of Advanced Nursing, The</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32</w:t>
      </w:r>
      <w:r w:rsidRPr="00FB78E2">
        <w:rPr>
          <w:rFonts w:ascii="Times New Roman" w:hAnsi="Times New Roman" w:cs="Times New Roman"/>
          <w:color w:val="222222"/>
          <w:sz w:val="24"/>
          <w:szCs w:val="24"/>
          <w:shd w:val="clear" w:color="auto" w:fill="FFFFFF"/>
        </w:rPr>
        <w:t>(3), 34.</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Katz, J. (2015). A theory of qualitative methodology: The social system of analytic fieldwork. </w:t>
      </w:r>
      <w:r w:rsidRPr="00FB78E2">
        <w:rPr>
          <w:rFonts w:ascii="Times New Roman" w:hAnsi="Times New Roman" w:cs="Times New Roman"/>
          <w:i/>
          <w:iCs/>
          <w:color w:val="222222"/>
          <w:sz w:val="24"/>
          <w:szCs w:val="24"/>
          <w:shd w:val="clear" w:color="auto" w:fill="FFFFFF"/>
        </w:rPr>
        <w:t>Méthod (e) s: African Review of Social Sciences Methodology</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1</w:t>
      </w:r>
      <w:r w:rsidRPr="00FB78E2">
        <w:rPr>
          <w:rFonts w:ascii="Times New Roman" w:hAnsi="Times New Roman" w:cs="Times New Roman"/>
          <w:color w:val="222222"/>
          <w:sz w:val="24"/>
          <w:szCs w:val="24"/>
          <w:shd w:val="clear" w:color="auto" w:fill="FFFFFF"/>
        </w:rPr>
        <w:t>(1-2), 131-146.</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Mayer, I. (2015). Qualitative research with a focus on qualitative data analysis. </w:t>
      </w:r>
      <w:r w:rsidRPr="00FB78E2">
        <w:rPr>
          <w:rFonts w:ascii="Times New Roman" w:hAnsi="Times New Roman" w:cs="Times New Roman"/>
          <w:i/>
          <w:iCs/>
          <w:color w:val="222222"/>
          <w:sz w:val="24"/>
          <w:szCs w:val="24"/>
          <w:shd w:val="clear" w:color="auto" w:fill="FFFFFF"/>
        </w:rPr>
        <w:t>International Journal of Sales, Retailing &amp; Marketing</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4</w:t>
      </w:r>
      <w:r w:rsidRPr="00FB78E2">
        <w:rPr>
          <w:rFonts w:ascii="Times New Roman" w:hAnsi="Times New Roman" w:cs="Times New Roman"/>
          <w:color w:val="222222"/>
          <w:sz w:val="24"/>
          <w:szCs w:val="24"/>
          <w:shd w:val="clear" w:color="auto" w:fill="FFFFFF"/>
        </w:rPr>
        <w:t>(9), 53-67.</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t>McCusker, K., &amp; Gunaydin, S. (2015). Research using qualitative, quantitative or mixed methods and choice based on the research. </w:t>
      </w:r>
      <w:r w:rsidRPr="00FB78E2">
        <w:rPr>
          <w:rFonts w:ascii="Times New Roman" w:hAnsi="Times New Roman" w:cs="Times New Roman"/>
          <w:i/>
          <w:iCs/>
          <w:color w:val="222222"/>
          <w:sz w:val="24"/>
          <w:szCs w:val="24"/>
          <w:shd w:val="clear" w:color="auto" w:fill="FFFFFF"/>
        </w:rPr>
        <w:t>Perfusion</w:t>
      </w:r>
      <w:r w:rsidRPr="00FB78E2">
        <w:rPr>
          <w:rFonts w:ascii="Times New Roman" w:hAnsi="Times New Roman" w:cs="Times New Roman"/>
          <w:color w:val="222222"/>
          <w:sz w:val="24"/>
          <w:szCs w:val="24"/>
          <w:shd w:val="clear" w:color="auto" w:fill="FFFFFF"/>
        </w:rPr>
        <w:t>, </w:t>
      </w:r>
      <w:r w:rsidRPr="00FB78E2">
        <w:rPr>
          <w:rFonts w:ascii="Times New Roman" w:hAnsi="Times New Roman" w:cs="Times New Roman"/>
          <w:i/>
          <w:iCs/>
          <w:color w:val="222222"/>
          <w:sz w:val="24"/>
          <w:szCs w:val="24"/>
          <w:shd w:val="clear" w:color="auto" w:fill="FFFFFF"/>
        </w:rPr>
        <w:t>30</w:t>
      </w:r>
      <w:r w:rsidRPr="00FB78E2">
        <w:rPr>
          <w:rFonts w:ascii="Times New Roman" w:hAnsi="Times New Roman" w:cs="Times New Roman"/>
          <w:color w:val="222222"/>
          <w:sz w:val="24"/>
          <w:szCs w:val="24"/>
          <w:shd w:val="clear" w:color="auto" w:fill="FFFFFF"/>
        </w:rPr>
        <w:t>(7), 537-542.</w:t>
      </w:r>
    </w:p>
    <w:p w:rsidR="00CB2AE8" w:rsidRPr="00FB78E2" w:rsidRDefault="00CB2AE8" w:rsidP="00CB2AE8">
      <w:pPr>
        <w:spacing w:line="480" w:lineRule="auto"/>
        <w:ind w:left="720" w:hanging="720"/>
        <w:rPr>
          <w:rFonts w:ascii="Times New Roman" w:hAnsi="Times New Roman" w:cs="Times New Roman"/>
          <w:color w:val="222222"/>
          <w:sz w:val="24"/>
          <w:szCs w:val="24"/>
          <w:shd w:val="clear" w:color="auto" w:fill="FFFFFF"/>
        </w:rPr>
      </w:pPr>
      <w:r w:rsidRPr="00FB78E2">
        <w:rPr>
          <w:rFonts w:ascii="Times New Roman" w:hAnsi="Times New Roman" w:cs="Times New Roman"/>
          <w:color w:val="222222"/>
          <w:sz w:val="24"/>
          <w:szCs w:val="24"/>
          <w:shd w:val="clear" w:color="auto" w:fill="FFFFFF"/>
        </w:rPr>
        <w:lastRenderedPageBreak/>
        <w:t>McNabb, D. E. (2015). </w:t>
      </w:r>
      <w:r w:rsidRPr="00FB78E2">
        <w:rPr>
          <w:rFonts w:ascii="Times New Roman" w:hAnsi="Times New Roman" w:cs="Times New Roman"/>
          <w:i/>
          <w:iCs/>
          <w:color w:val="222222"/>
          <w:sz w:val="24"/>
          <w:szCs w:val="24"/>
          <w:shd w:val="clear" w:color="auto" w:fill="FFFFFF"/>
        </w:rPr>
        <w:t>Research methods for political science: Quantitative and qualitative methods</w:t>
      </w:r>
      <w:r w:rsidRPr="00FB78E2">
        <w:rPr>
          <w:rFonts w:ascii="Times New Roman" w:hAnsi="Times New Roman" w:cs="Times New Roman"/>
          <w:color w:val="222222"/>
          <w:sz w:val="24"/>
          <w:szCs w:val="24"/>
          <w:shd w:val="clear" w:color="auto" w:fill="FFFFFF"/>
        </w:rPr>
        <w:t>. Routledge.</w:t>
      </w:r>
    </w:p>
    <w:p w:rsidR="00E641F4" w:rsidRDefault="00E641F4"/>
    <w:sectPr w:rsidR="00E641F4" w:rsidSect="002B589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C9C" w:rsidRDefault="00A40C9C">
      <w:pPr>
        <w:spacing w:after="0" w:line="240" w:lineRule="auto"/>
      </w:pPr>
      <w:r>
        <w:separator/>
      </w:r>
    </w:p>
  </w:endnote>
  <w:endnote w:type="continuationSeparator" w:id="0">
    <w:p w:rsidR="00A40C9C" w:rsidRDefault="00A40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C9C" w:rsidRDefault="00A40C9C">
      <w:pPr>
        <w:spacing w:after="0" w:line="240" w:lineRule="auto"/>
      </w:pPr>
      <w:r>
        <w:separator/>
      </w:r>
    </w:p>
  </w:footnote>
  <w:footnote w:type="continuationSeparator" w:id="0">
    <w:p w:rsidR="00A40C9C" w:rsidRDefault="00A40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325123932"/>
      <w:docPartObj>
        <w:docPartGallery w:val="Page Numbers (Top of Page)"/>
        <w:docPartUnique/>
      </w:docPartObj>
    </w:sdtPr>
    <w:sdtEndPr>
      <w:rPr>
        <w:noProof/>
      </w:rPr>
    </w:sdtEndPr>
    <w:sdtContent>
      <w:p w:rsidR="002B589B" w:rsidRPr="00FB78E2" w:rsidRDefault="002B589B" w:rsidP="002B589B">
        <w:pPr>
          <w:pStyle w:val="Header"/>
          <w:jc w:val="right"/>
          <w:rPr>
            <w:rFonts w:ascii="Times New Roman" w:hAnsi="Times New Roman" w:cs="Times New Roman"/>
            <w:sz w:val="16"/>
            <w:szCs w:val="16"/>
          </w:rPr>
        </w:pPr>
        <w:r w:rsidRPr="00FB78E2">
          <w:rPr>
            <w:rFonts w:ascii="Times New Roman" w:hAnsi="Times New Roman" w:cs="Times New Roman"/>
            <w:sz w:val="16"/>
            <w:szCs w:val="16"/>
          </w:rPr>
          <w:t>CHANGING DYNAMICS AND STUDENTS’ PERCEPTIONS OF ONLINE HIGHER EDUCATION</w:t>
        </w:r>
        <w:r>
          <w:rPr>
            <w:rFonts w:ascii="Times New Roman" w:hAnsi="Times New Roman" w:cs="Times New Roman"/>
            <w:sz w:val="16"/>
            <w:szCs w:val="16"/>
          </w:rPr>
          <w:t xml:space="preserve">                                                                </w:t>
        </w:r>
        <w:r w:rsidRPr="00FB78E2">
          <w:rPr>
            <w:rFonts w:ascii="Times New Roman" w:hAnsi="Times New Roman" w:cs="Times New Roman"/>
            <w:sz w:val="16"/>
            <w:szCs w:val="16"/>
          </w:rPr>
          <w:fldChar w:fldCharType="begin"/>
        </w:r>
        <w:r w:rsidRPr="00FB78E2">
          <w:rPr>
            <w:rFonts w:ascii="Times New Roman" w:hAnsi="Times New Roman" w:cs="Times New Roman"/>
            <w:sz w:val="16"/>
            <w:szCs w:val="16"/>
          </w:rPr>
          <w:instrText xml:space="preserve"> PAGE   \* MERGEFORMAT </w:instrText>
        </w:r>
        <w:r w:rsidRPr="00FB78E2">
          <w:rPr>
            <w:rFonts w:ascii="Times New Roman" w:hAnsi="Times New Roman" w:cs="Times New Roman"/>
            <w:sz w:val="16"/>
            <w:szCs w:val="16"/>
          </w:rPr>
          <w:fldChar w:fldCharType="separate"/>
        </w:r>
        <w:r w:rsidR="00176716">
          <w:rPr>
            <w:rFonts w:ascii="Times New Roman" w:hAnsi="Times New Roman" w:cs="Times New Roman"/>
            <w:noProof/>
            <w:sz w:val="16"/>
            <w:szCs w:val="16"/>
          </w:rPr>
          <w:t>2</w:t>
        </w:r>
        <w:r w:rsidRPr="00FB78E2">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688950052"/>
      <w:docPartObj>
        <w:docPartGallery w:val="Page Numbers (Top of Page)"/>
        <w:docPartUnique/>
      </w:docPartObj>
    </w:sdtPr>
    <w:sdtEndPr>
      <w:rPr>
        <w:noProof/>
      </w:rPr>
    </w:sdtEndPr>
    <w:sdtContent>
      <w:p w:rsidR="002B589B" w:rsidRPr="00FB78E2" w:rsidRDefault="002B589B" w:rsidP="002B589B">
        <w:pPr>
          <w:pStyle w:val="Header"/>
          <w:jc w:val="right"/>
          <w:rPr>
            <w:rFonts w:ascii="Times New Roman" w:hAnsi="Times New Roman" w:cs="Times New Roman"/>
            <w:sz w:val="16"/>
            <w:szCs w:val="16"/>
          </w:rPr>
        </w:pPr>
        <w:r w:rsidRPr="00FB78E2">
          <w:rPr>
            <w:rFonts w:ascii="Times New Roman" w:hAnsi="Times New Roman" w:cs="Times New Roman"/>
            <w:sz w:val="16"/>
            <w:szCs w:val="16"/>
          </w:rPr>
          <w:t xml:space="preserve">Running head: CHANGING DYNAMICS AND STUDENTS’ PERCEPTIONS OF ONLINE HIGHER EDUCATION   </w:t>
        </w:r>
        <w:r>
          <w:rPr>
            <w:rFonts w:ascii="Times New Roman" w:hAnsi="Times New Roman" w:cs="Times New Roman"/>
            <w:sz w:val="16"/>
            <w:szCs w:val="16"/>
          </w:rPr>
          <w:t xml:space="preserve">                </w:t>
        </w:r>
        <w:r w:rsidRPr="00FB78E2">
          <w:rPr>
            <w:rFonts w:ascii="Times New Roman" w:hAnsi="Times New Roman" w:cs="Times New Roman"/>
            <w:sz w:val="16"/>
            <w:szCs w:val="16"/>
          </w:rPr>
          <w:t xml:space="preserve">                      </w:t>
        </w:r>
        <w:r w:rsidRPr="00FB78E2">
          <w:rPr>
            <w:rFonts w:ascii="Times New Roman" w:hAnsi="Times New Roman" w:cs="Times New Roman"/>
            <w:sz w:val="16"/>
            <w:szCs w:val="16"/>
          </w:rPr>
          <w:fldChar w:fldCharType="begin"/>
        </w:r>
        <w:r w:rsidRPr="00FB78E2">
          <w:rPr>
            <w:rFonts w:ascii="Times New Roman" w:hAnsi="Times New Roman" w:cs="Times New Roman"/>
            <w:sz w:val="16"/>
            <w:szCs w:val="16"/>
          </w:rPr>
          <w:instrText xml:space="preserve"> PAGE   \* MERGEFORMAT </w:instrText>
        </w:r>
        <w:r w:rsidRPr="00FB78E2">
          <w:rPr>
            <w:rFonts w:ascii="Times New Roman" w:hAnsi="Times New Roman" w:cs="Times New Roman"/>
            <w:sz w:val="16"/>
            <w:szCs w:val="16"/>
          </w:rPr>
          <w:fldChar w:fldCharType="separate"/>
        </w:r>
        <w:r w:rsidR="00176716">
          <w:rPr>
            <w:rFonts w:ascii="Times New Roman" w:hAnsi="Times New Roman" w:cs="Times New Roman"/>
            <w:noProof/>
            <w:sz w:val="16"/>
            <w:szCs w:val="16"/>
          </w:rPr>
          <w:t>1</w:t>
        </w:r>
        <w:r w:rsidRPr="00FB78E2">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AE8"/>
    <w:rsid w:val="000B6017"/>
    <w:rsid w:val="00134ABD"/>
    <w:rsid w:val="00173F1F"/>
    <w:rsid w:val="00176716"/>
    <w:rsid w:val="001C3644"/>
    <w:rsid w:val="002B589B"/>
    <w:rsid w:val="002E2ACE"/>
    <w:rsid w:val="00306351"/>
    <w:rsid w:val="0034592F"/>
    <w:rsid w:val="00370B23"/>
    <w:rsid w:val="00494230"/>
    <w:rsid w:val="004D4BE1"/>
    <w:rsid w:val="00532A77"/>
    <w:rsid w:val="008C0E83"/>
    <w:rsid w:val="009119E2"/>
    <w:rsid w:val="00976AB2"/>
    <w:rsid w:val="009A161B"/>
    <w:rsid w:val="00A40C9C"/>
    <w:rsid w:val="00A4158C"/>
    <w:rsid w:val="00A76BB5"/>
    <w:rsid w:val="00C168FB"/>
    <w:rsid w:val="00CB2AE8"/>
    <w:rsid w:val="00CD0902"/>
    <w:rsid w:val="00E641F4"/>
    <w:rsid w:val="00E744E4"/>
    <w:rsid w:val="00E74E41"/>
    <w:rsid w:val="00F8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E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B2AE8"/>
    <w:pPr>
      <w:spacing w:after="160" w:line="254" w:lineRule="auto"/>
    </w:pPr>
    <w:rPr>
      <w:rFonts w:ascii="Calibri" w:eastAsia="Calibri" w:hAnsi="Calibri" w:cs="Calibri"/>
      <w:color w:val="000000"/>
      <w:u w:color="000000"/>
    </w:rPr>
  </w:style>
  <w:style w:type="table" w:styleId="TableGrid">
    <w:name w:val="Table Grid"/>
    <w:basedOn w:val="TableNormal"/>
    <w:uiPriority w:val="39"/>
    <w:rsid w:val="00CB2A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B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E8"/>
  </w:style>
  <w:style w:type="paragraph" w:styleId="BalloonText">
    <w:name w:val="Balloon Text"/>
    <w:basedOn w:val="Normal"/>
    <w:link w:val="BalloonTextChar"/>
    <w:uiPriority w:val="99"/>
    <w:semiHidden/>
    <w:unhideWhenUsed/>
    <w:rsid w:val="00E7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E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B2AE8"/>
    <w:pPr>
      <w:spacing w:after="160" w:line="254" w:lineRule="auto"/>
    </w:pPr>
    <w:rPr>
      <w:rFonts w:ascii="Calibri" w:eastAsia="Calibri" w:hAnsi="Calibri" w:cs="Calibri"/>
      <w:color w:val="000000"/>
      <w:u w:color="000000"/>
    </w:rPr>
  </w:style>
  <w:style w:type="table" w:styleId="TableGrid">
    <w:name w:val="Table Grid"/>
    <w:basedOn w:val="TableNormal"/>
    <w:uiPriority w:val="39"/>
    <w:rsid w:val="00CB2A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B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E8"/>
  </w:style>
  <w:style w:type="paragraph" w:styleId="BalloonText">
    <w:name w:val="Balloon Text"/>
    <w:basedOn w:val="Normal"/>
    <w:link w:val="BalloonTextChar"/>
    <w:uiPriority w:val="99"/>
    <w:semiHidden/>
    <w:unhideWhenUsed/>
    <w:rsid w:val="00E7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4385</Words>
  <Characters>24997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2019-03-29T22:14:00Z</dcterms:created>
  <dcterms:modified xsi:type="dcterms:W3CDTF">2019-03-30T06:00:00Z</dcterms:modified>
</cp:coreProperties>
</file>